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5632" w14:textId="77777777" w:rsidR="00F967B8" w:rsidRDefault="00F967B8">
      <w:pPr>
        <w:pStyle w:val="BodyText"/>
        <w:spacing w:before="69"/>
        <w:rPr>
          <w:sz w:val="18"/>
        </w:rPr>
      </w:pPr>
    </w:p>
    <w:p w14:paraId="571F927F" w14:textId="21C7AF4B" w:rsidR="00BC2415" w:rsidRPr="00DC4954" w:rsidRDefault="00BC2415" w:rsidP="00BC2415">
      <w:pPr>
        <w:pStyle w:val="BodyText"/>
        <w:spacing w:before="69"/>
        <w:rPr>
          <w:sz w:val="18"/>
        </w:rPr>
      </w:pPr>
      <w:r w:rsidRPr="00DC4954">
        <w:rPr>
          <w:sz w:val="18"/>
        </w:rPr>
        <w:t>Anexa D1</w:t>
      </w:r>
    </w:p>
    <w:p w14:paraId="7143E36E" w14:textId="77777777" w:rsidR="00BC2415" w:rsidRPr="00DC4954" w:rsidRDefault="00BC2415" w:rsidP="00BC2415">
      <w:pPr>
        <w:pStyle w:val="BodyText"/>
        <w:spacing w:before="69"/>
        <w:rPr>
          <w:sz w:val="18"/>
        </w:rPr>
      </w:pPr>
    </w:p>
    <w:p w14:paraId="6C860BF5" w14:textId="77777777" w:rsidR="00A6627E" w:rsidRPr="00A6627E" w:rsidRDefault="00A6627E" w:rsidP="00A6627E">
      <w:pPr>
        <w:pStyle w:val="BodyText"/>
        <w:spacing w:before="69"/>
        <w:rPr>
          <w:sz w:val="18"/>
        </w:rPr>
      </w:pPr>
      <w:r w:rsidRPr="00A6627E">
        <w:rPr>
          <w:sz w:val="18"/>
        </w:rPr>
        <w:t>Schema de Granturi: Programul Național pentru Reducerea Abandonului Școlar</w:t>
      </w:r>
    </w:p>
    <w:p w14:paraId="6D85B348" w14:textId="77777777" w:rsidR="00A6627E" w:rsidRPr="00A6627E" w:rsidRDefault="00A6627E" w:rsidP="00A6627E">
      <w:pPr>
        <w:pStyle w:val="BodyText"/>
        <w:spacing w:before="69"/>
        <w:rPr>
          <w:sz w:val="18"/>
        </w:rPr>
      </w:pPr>
      <w:r w:rsidRPr="00A6627E">
        <w:rPr>
          <w:sz w:val="18"/>
        </w:rPr>
        <w:t>Beneficiar: ŞCOALA GIMNAZIALĂ ZĂRAND</w:t>
      </w:r>
    </w:p>
    <w:p w14:paraId="3D3BC5F8" w14:textId="77777777" w:rsidR="00A6627E" w:rsidRPr="00A6627E" w:rsidRDefault="00A6627E" w:rsidP="00A6627E">
      <w:pPr>
        <w:pStyle w:val="BodyText"/>
        <w:spacing w:before="69"/>
        <w:rPr>
          <w:sz w:val="18"/>
        </w:rPr>
      </w:pPr>
      <w:r w:rsidRPr="00A6627E">
        <w:rPr>
          <w:sz w:val="18"/>
        </w:rPr>
        <w:t>Titlul proiectului: REDUCEREA ABANDONULUI ȘCOLAR A SCOLII GIMNAZIALE ZARAND</w:t>
      </w:r>
    </w:p>
    <w:p w14:paraId="39269BD4" w14:textId="77777777" w:rsidR="00A6627E" w:rsidRPr="00A6627E" w:rsidRDefault="00A6627E" w:rsidP="00A6627E">
      <w:pPr>
        <w:pStyle w:val="BodyText"/>
        <w:spacing w:before="69"/>
        <w:rPr>
          <w:sz w:val="18"/>
        </w:rPr>
      </w:pPr>
      <w:r w:rsidRPr="00A6627E">
        <w:rPr>
          <w:sz w:val="18"/>
        </w:rPr>
        <w:t>Denumire ofertant: ..........................................</w:t>
      </w:r>
    </w:p>
    <w:p w14:paraId="1934DA9A" w14:textId="77777777" w:rsidR="00A6627E" w:rsidRPr="00A6627E" w:rsidRDefault="00A6627E" w:rsidP="00A6627E">
      <w:pPr>
        <w:pStyle w:val="BodyText"/>
        <w:spacing w:before="69"/>
        <w:rPr>
          <w:sz w:val="18"/>
        </w:rPr>
      </w:pPr>
      <w:r w:rsidRPr="00A6627E">
        <w:rPr>
          <w:sz w:val="18"/>
        </w:rPr>
        <w:t>Adresă ofertant: .................................................................................</w:t>
      </w:r>
    </w:p>
    <w:p w14:paraId="05D78677" w14:textId="1BB2FD78" w:rsidR="00BC2415" w:rsidRDefault="00A6627E" w:rsidP="00A6627E">
      <w:pPr>
        <w:pStyle w:val="BodyText"/>
        <w:spacing w:before="69"/>
        <w:rPr>
          <w:sz w:val="18"/>
        </w:rPr>
      </w:pPr>
      <w:r w:rsidRPr="00A6627E">
        <w:rPr>
          <w:sz w:val="18"/>
        </w:rPr>
        <w:t>Document de ofertare în cadrul proiectului: ” REDUCEREA ABANDONULUI ȘCOLAR A SCOLII GIMNAZIALE ZARAND”Cod proiect: F-PNRAS-2-2023-0228</w:t>
      </w:r>
    </w:p>
    <w:p w14:paraId="65755A39" w14:textId="77777777" w:rsidR="00851AAE" w:rsidRPr="00DC4954" w:rsidRDefault="00851AAE" w:rsidP="00A6627E">
      <w:pPr>
        <w:pStyle w:val="BodyText"/>
        <w:spacing w:before="69"/>
        <w:rPr>
          <w:sz w:val="18"/>
        </w:rPr>
      </w:pPr>
    </w:p>
    <w:p w14:paraId="0819A72A" w14:textId="77777777" w:rsidR="00F967B8" w:rsidRPr="00DC4954" w:rsidRDefault="00385E5D">
      <w:pPr>
        <w:ind w:left="13" w:right="13"/>
        <w:jc w:val="center"/>
        <w:rPr>
          <w:rFonts w:ascii="Arial" w:hAnsi="Arial"/>
          <w:b/>
          <w:sz w:val="24"/>
        </w:rPr>
      </w:pPr>
      <w:r w:rsidRPr="00DC4954">
        <w:rPr>
          <w:rFonts w:ascii="Arial" w:hAnsi="Arial"/>
          <w:b/>
          <w:sz w:val="24"/>
        </w:rPr>
        <w:t>Declarație</w:t>
      </w:r>
      <w:r w:rsidRPr="00DC4954">
        <w:rPr>
          <w:rFonts w:ascii="Arial" w:hAnsi="Arial"/>
          <w:b/>
          <w:spacing w:val="-2"/>
          <w:sz w:val="24"/>
        </w:rPr>
        <w:t xml:space="preserve"> </w:t>
      </w:r>
      <w:r w:rsidRPr="00DC4954">
        <w:rPr>
          <w:rFonts w:ascii="Arial" w:hAnsi="Arial"/>
          <w:b/>
          <w:sz w:val="24"/>
        </w:rPr>
        <w:t>privind</w:t>
      </w:r>
      <w:r w:rsidRPr="00DC4954">
        <w:rPr>
          <w:rFonts w:ascii="Arial" w:hAnsi="Arial"/>
          <w:b/>
          <w:spacing w:val="-3"/>
          <w:sz w:val="24"/>
        </w:rPr>
        <w:t xml:space="preserve"> </w:t>
      </w:r>
      <w:r w:rsidRPr="00DC4954">
        <w:rPr>
          <w:rFonts w:ascii="Arial" w:hAnsi="Arial"/>
          <w:b/>
          <w:sz w:val="24"/>
        </w:rPr>
        <w:t>neîncadrarea</w:t>
      </w:r>
      <w:r w:rsidRPr="00DC4954">
        <w:rPr>
          <w:rFonts w:ascii="Arial" w:hAnsi="Arial"/>
          <w:b/>
          <w:spacing w:val="-1"/>
          <w:sz w:val="24"/>
        </w:rPr>
        <w:t xml:space="preserve"> </w:t>
      </w:r>
      <w:r w:rsidRPr="00DC4954">
        <w:rPr>
          <w:rFonts w:ascii="Arial" w:hAnsi="Arial"/>
          <w:b/>
          <w:sz w:val="24"/>
        </w:rPr>
        <w:t>în</w:t>
      </w:r>
      <w:r w:rsidRPr="00DC4954">
        <w:rPr>
          <w:rFonts w:ascii="Arial" w:hAnsi="Arial"/>
          <w:b/>
          <w:spacing w:val="-6"/>
          <w:sz w:val="24"/>
        </w:rPr>
        <w:t xml:space="preserve"> </w:t>
      </w:r>
      <w:r w:rsidRPr="00DC4954">
        <w:rPr>
          <w:rFonts w:ascii="Arial" w:hAnsi="Arial"/>
          <w:b/>
          <w:sz w:val="24"/>
        </w:rPr>
        <w:t>situațiile</w:t>
      </w:r>
      <w:r w:rsidRPr="00DC4954">
        <w:rPr>
          <w:rFonts w:ascii="Arial" w:hAnsi="Arial"/>
          <w:b/>
          <w:spacing w:val="-3"/>
          <w:sz w:val="24"/>
        </w:rPr>
        <w:t xml:space="preserve"> </w:t>
      </w:r>
      <w:r w:rsidRPr="00DC4954">
        <w:rPr>
          <w:rFonts w:ascii="Arial" w:hAnsi="Arial"/>
          <w:b/>
          <w:sz w:val="24"/>
        </w:rPr>
        <w:t>prevăzute</w:t>
      </w:r>
      <w:r w:rsidRPr="00DC4954">
        <w:rPr>
          <w:rFonts w:ascii="Arial" w:hAnsi="Arial"/>
          <w:b/>
          <w:spacing w:val="-3"/>
          <w:sz w:val="24"/>
        </w:rPr>
        <w:t xml:space="preserve"> </w:t>
      </w:r>
      <w:r w:rsidRPr="00DC4954">
        <w:rPr>
          <w:rFonts w:ascii="Arial" w:hAnsi="Arial"/>
          <w:b/>
          <w:sz w:val="24"/>
        </w:rPr>
        <w:t>Ia</w:t>
      </w:r>
      <w:r w:rsidRPr="00DC4954">
        <w:rPr>
          <w:rFonts w:ascii="Arial" w:hAnsi="Arial"/>
          <w:b/>
          <w:spacing w:val="-2"/>
          <w:sz w:val="24"/>
        </w:rPr>
        <w:t xml:space="preserve"> </w:t>
      </w:r>
      <w:r w:rsidRPr="00DC4954">
        <w:rPr>
          <w:rFonts w:ascii="Arial" w:hAnsi="Arial"/>
          <w:b/>
          <w:sz w:val="24"/>
        </w:rPr>
        <w:t>art.</w:t>
      </w:r>
      <w:r w:rsidRPr="00DC4954">
        <w:rPr>
          <w:rFonts w:ascii="Arial" w:hAnsi="Arial"/>
          <w:b/>
          <w:spacing w:val="-4"/>
          <w:sz w:val="24"/>
        </w:rPr>
        <w:t xml:space="preserve"> </w:t>
      </w:r>
      <w:r w:rsidRPr="00DC4954">
        <w:rPr>
          <w:rFonts w:ascii="Arial" w:hAnsi="Arial"/>
          <w:b/>
          <w:sz w:val="24"/>
        </w:rPr>
        <w:t>164</w:t>
      </w:r>
      <w:r w:rsidRPr="00DC4954">
        <w:rPr>
          <w:rFonts w:ascii="Arial" w:hAnsi="Arial"/>
          <w:b/>
          <w:spacing w:val="-2"/>
          <w:sz w:val="24"/>
        </w:rPr>
        <w:t xml:space="preserve"> </w:t>
      </w:r>
      <w:r w:rsidRPr="00DC4954">
        <w:rPr>
          <w:rFonts w:ascii="Arial" w:hAnsi="Arial"/>
          <w:b/>
          <w:sz w:val="24"/>
        </w:rPr>
        <w:t>din</w:t>
      </w:r>
      <w:r w:rsidRPr="00DC4954">
        <w:rPr>
          <w:rFonts w:ascii="Arial" w:hAnsi="Arial"/>
          <w:b/>
          <w:spacing w:val="-2"/>
          <w:sz w:val="24"/>
        </w:rPr>
        <w:t xml:space="preserve"> </w:t>
      </w:r>
      <w:r w:rsidRPr="00DC4954">
        <w:rPr>
          <w:rFonts w:ascii="Arial" w:hAnsi="Arial"/>
          <w:b/>
          <w:sz w:val="24"/>
        </w:rPr>
        <w:t>Legea</w:t>
      </w:r>
      <w:r w:rsidRPr="00DC4954">
        <w:rPr>
          <w:rFonts w:ascii="Arial" w:hAnsi="Arial"/>
          <w:b/>
          <w:spacing w:val="-2"/>
          <w:sz w:val="24"/>
        </w:rPr>
        <w:t xml:space="preserve"> </w:t>
      </w:r>
      <w:r w:rsidRPr="00DC4954">
        <w:rPr>
          <w:rFonts w:ascii="Arial" w:hAnsi="Arial"/>
          <w:b/>
          <w:sz w:val="24"/>
        </w:rPr>
        <w:t>nr.</w:t>
      </w:r>
      <w:r w:rsidRPr="00DC4954">
        <w:rPr>
          <w:rFonts w:ascii="Arial" w:hAnsi="Arial"/>
          <w:b/>
          <w:spacing w:val="-4"/>
          <w:sz w:val="24"/>
        </w:rPr>
        <w:t xml:space="preserve"> </w:t>
      </w:r>
      <w:r w:rsidRPr="00DC4954">
        <w:rPr>
          <w:rFonts w:ascii="Arial" w:hAnsi="Arial"/>
          <w:b/>
          <w:sz w:val="24"/>
        </w:rPr>
        <w:t>98/2016 privind achizițiile publice, cu modificările ulterioare</w:t>
      </w:r>
    </w:p>
    <w:p w14:paraId="5B2EB86B" w14:textId="699125B8" w:rsidR="00F967B8" w:rsidRPr="00DC4954" w:rsidRDefault="00385E5D">
      <w:pPr>
        <w:pStyle w:val="BodyText"/>
        <w:spacing w:before="275"/>
        <w:ind w:left="13" w:right="13"/>
        <w:jc w:val="center"/>
      </w:pPr>
      <w:r w:rsidRPr="00DC4954">
        <w:rPr>
          <w:spacing w:val="-4"/>
        </w:rPr>
        <w:t>Către:</w:t>
      </w:r>
      <w:r w:rsidRPr="00DC4954">
        <w:rPr>
          <w:spacing w:val="-10"/>
        </w:rPr>
        <w:t xml:space="preserve"> </w:t>
      </w:r>
      <w:r w:rsidR="00A6627E" w:rsidRPr="00A6627E">
        <w:rPr>
          <w:spacing w:val="-4"/>
        </w:rPr>
        <w:t>ŞCOALA GIMNAZIALĂ ZĂRAND</w:t>
      </w:r>
    </w:p>
    <w:p w14:paraId="2A65C99F" w14:textId="77777777" w:rsidR="00F967B8" w:rsidRPr="00DC4954" w:rsidRDefault="00F967B8">
      <w:pPr>
        <w:pStyle w:val="BodyText"/>
      </w:pPr>
    </w:p>
    <w:p w14:paraId="1DF4B00E" w14:textId="77777777" w:rsidR="00F967B8" w:rsidRPr="00DC4954" w:rsidRDefault="00F967B8">
      <w:pPr>
        <w:pStyle w:val="BodyText"/>
        <w:spacing w:before="47"/>
      </w:pPr>
    </w:p>
    <w:p w14:paraId="4F12D403" w14:textId="0FD87C78" w:rsidR="00F967B8" w:rsidRPr="00DC4954" w:rsidRDefault="00385E5D">
      <w:pPr>
        <w:pStyle w:val="BodyText"/>
        <w:spacing w:line="360" w:lineRule="auto"/>
        <w:ind w:left="12" w:right="8" w:firstLine="720"/>
        <w:jc w:val="both"/>
      </w:pPr>
      <w:r w:rsidRPr="00DC4954">
        <w:t>Examinând</w:t>
      </w:r>
      <w:r w:rsidRPr="00DC4954">
        <w:rPr>
          <w:spacing w:val="-6"/>
        </w:rPr>
        <w:t xml:space="preserve"> </w:t>
      </w:r>
      <w:r w:rsidRPr="00DC4954">
        <w:t>Documentația</w:t>
      </w:r>
      <w:r w:rsidRPr="00DC4954">
        <w:rPr>
          <w:spacing w:val="-3"/>
        </w:rPr>
        <w:t xml:space="preserve"> </w:t>
      </w:r>
      <w:r w:rsidRPr="00DC4954">
        <w:t>de</w:t>
      </w:r>
      <w:r w:rsidRPr="00DC4954">
        <w:rPr>
          <w:spacing w:val="-6"/>
        </w:rPr>
        <w:t xml:space="preserve"> </w:t>
      </w:r>
      <w:r w:rsidRPr="00DC4954">
        <w:t>atribuire,</w:t>
      </w:r>
      <w:r w:rsidRPr="00DC4954">
        <w:rPr>
          <w:spacing w:val="-6"/>
        </w:rPr>
        <w:t xml:space="preserve"> </w:t>
      </w:r>
      <w:r w:rsidRPr="00DC4954">
        <w:t>subsemnatul</w:t>
      </w:r>
      <w:r w:rsidRPr="00DC4954">
        <w:rPr>
          <w:spacing w:val="-3"/>
        </w:rPr>
        <w:t xml:space="preserve"> </w:t>
      </w:r>
      <w:r w:rsidR="00BC2415" w:rsidRPr="00DC4954">
        <w:t>..................</w:t>
      </w:r>
      <w:r w:rsidR="00B829DA">
        <w:t>......................</w:t>
      </w:r>
      <w:r w:rsidR="00BC2415" w:rsidRPr="00DC4954">
        <w:t>.........</w:t>
      </w:r>
      <w:r w:rsidRPr="00DC4954">
        <w:t>,</w:t>
      </w:r>
      <w:r w:rsidRPr="00DC4954">
        <w:rPr>
          <w:spacing w:val="-6"/>
        </w:rPr>
        <w:t xml:space="preserve"> </w:t>
      </w:r>
      <w:r w:rsidRPr="00DC4954">
        <w:t>reprezentant</w:t>
      </w:r>
      <w:r w:rsidRPr="00DC4954">
        <w:rPr>
          <w:spacing w:val="-4"/>
        </w:rPr>
        <w:t xml:space="preserve"> </w:t>
      </w:r>
      <w:r w:rsidRPr="00DC4954">
        <w:t>legal</w:t>
      </w:r>
      <w:r w:rsidRPr="00DC4954">
        <w:rPr>
          <w:spacing w:val="-5"/>
        </w:rPr>
        <w:t xml:space="preserve"> </w:t>
      </w:r>
      <w:r w:rsidRPr="00DC4954">
        <w:t>al</w:t>
      </w:r>
      <w:r w:rsidRPr="00DC4954">
        <w:rPr>
          <w:spacing w:val="-5"/>
        </w:rPr>
        <w:t xml:space="preserve"> </w:t>
      </w:r>
      <w:r w:rsidRPr="00DC4954">
        <w:t>ofertantului</w:t>
      </w:r>
      <w:r w:rsidRPr="00DC4954">
        <w:rPr>
          <w:spacing w:val="-4"/>
        </w:rPr>
        <w:t xml:space="preserve"> </w:t>
      </w:r>
      <w:r w:rsidR="00BC2415" w:rsidRPr="00DC4954">
        <w:t>......................................</w:t>
      </w:r>
      <w:r w:rsidRPr="00DC4954">
        <w:rPr>
          <w:spacing w:val="-2"/>
        </w:rPr>
        <w:t>,</w:t>
      </w:r>
      <w:r w:rsidRPr="00DC4954">
        <w:rPr>
          <w:spacing w:val="-3"/>
        </w:rPr>
        <w:t xml:space="preserve"> </w:t>
      </w:r>
      <w:r w:rsidRPr="00DC4954">
        <w:rPr>
          <w:spacing w:val="-2"/>
        </w:rPr>
        <w:t>având</w:t>
      </w:r>
      <w:r w:rsidRPr="00DC4954">
        <w:rPr>
          <w:spacing w:val="-3"/>
        </w:rPr>
        <w:t xml:space="preserve"> </w:t>
      </w:r>
      <w:r w:rsidRPr="00DC4954">
        <w:rPr>
          <w:spacing w:val="-2"/>
        </w:rPr>
        <w:t>în vedere</w:t>
      </w:r>
      <w:r w:rsidRPr="00DC4954">
        <w:rPr>
          <w:spacing w:val="-3"/>
        </w:rPr>
        <w:t xml:space="preserve"> </w:t>
      </w:r>
      <w:r w:rsidRPr="00DC4954">
        <w:rPr>
          <w:spacing w:val="-2"/>
        </w:rPr>
        <w:t xml:space="preserve">oferta noastră pentru </w:t>
      </w:r>
      <w:r w:rsidR="00BC2415" w:rsidRPr="00DC4954">
        <w:rPr>
          <w:spacing w:val="-2"/>
        </w:rPr>
        <w:t xml:space="preserve">Servicii de </w:t>
      </w:r>
      <w:r w:rsidR="009927B9" w:rsidRPr="009927B9">
        <w:rPr>
          <w:spacing w:val="-2"/>
        </w:rPr>
        <w:t xml:space="preserve">de organizare de evenimente </w:t>
      </w:r>
      <w:r w:rsidR="00BC2415" w:rsidRPr="00DC4954">
        <w:rPr>
          <w:spacing w:val="-2"/>
        </w:rPr>
        <w:t xml:space="preserve"> </w:t>
      </w:r>
      <w:r w:rsidRPr="00DC4954">
        <w:rPr>
          <w:w w:val="90"/>
        </w:rPr>
        <w:t xml:space="preserve">declar pe propria răspundere, sub sancţiunea </w:t>
      </w:r>
      <w:r w:rsidRPr="00DC4954">
        <w:rPr>
          <w:spacing w:val="-4"/>
        </w:rPr>
        <w:t>excluderii</w:t>
      </w:r>
      <w:r w:rsidRPr="00DC4954">
        <w:rPr>
          <w:spacing w:val="-10"/>
        </w:rPr>
        <w:t xml:space="preserve"> </w:t>
      </w:r>
      <w:r w:rsidRPr="00DC4954">
        <w:rPr>
          <w:spacing w:val="-4"/>
        </w:rPr>
        <w:t>din</w:t>
      </w:r>
      <w:r w:rsidRPr="00DC4954">
        <w:rPr>
          <w:spacing w:val="-10"/>
        </w:rPr>
        <w:t xml:space="preserve"> </w:t>
      </w:r>
      <w:r w:rsidRPr="00DC4954">
        <w:rPr>
          <w:spacing w:val="-4"/>
        </w:rPr>
        <w:t>procedură</w:t>
      </w:r>
      <w:r w:rsidRPr="00DC4954">
        <w:rPr>
          <w:spacing w:val="-9"/>
        </w:rPr>
        <w:t xml:space="preserve"> </w:t>
      </w:r>
      <w:r w:rsidRPr="00DC4954">
        <w:rPr>
          <w:spacing w:val="-4"/>
        </w:rPr>
        <w:t>şi</w:t>
      </w:r>
      <w:r w:rsidRPr="00DC4954">
        <w:rPr>
          <w:spacing w:val="-8"/>
        </w:rPr>
        <w:t xml:space="preserve"> </w:t>
      </w:r>
      <w:r w:rsidRPr="00DC4954">
        <w:rPr>
          <w:spacing w:val="-4"/>
        </w:rPr>
        <w:t>a</w:t>
      </w:r>
      <w:r w:rsidRPr="00DC4954">
        <w:rPr>
          <w:spacing w:val="-10"/>
        </w:rPr>
        <w:t xml:space="preserve"> </w:t>
      </w:r>
      <w:r w:rsidRPr="00DC4954">
        <w:rPr>
          <w:spacing w:val="-4"/>
        </w:rPr>
        <w:t>sancţiunilor</w:t>
      </w:r>
      <w:r w:rsidRPr="00DC4954">
        <w:rPr>
          <w:spacing w:val="-9"/>
        </w:rPr>
        <w:t xml:space="preserve"> </w:t>
      </w:r>
      <w:r w:rsidRPr="00DC4954">
        <w:rPr>
          <w:spacing w:val="-4"/>
        </w:rPr>
        <w:t>aplicate</w:t>
      </w:r>
      <w:r w:rsidRPr="00DC4954">
        <w:rPr>
          <w:spacing w:val="-10"/>
        </w:rPr>
        <w:t xml:space="preserve"> </w:t>
      </w:r>
      <w:r w:rsidRPr="00DC4954">
        <w:rPr>
          <w:spacing w:val="-4"/>
        </w:rPr>
        <w:t>faptei</w:t>
      </w:r>
      <w:r w:rsidRPr="00DC4954">
        <w:rPr>
          <w:spacing w:val="-10"/>
        </w:rPr>
        <w:t xml:space="preserve"> </w:t>
      </w:r>
      <w:r w:rsidRPr="00DC4954">
        <w:rPr>
          <w:spacing w:val="-4"/>
        </w:rPr>
        <w:t>de</w:t>
      </w:r>
      <w:r w:rsidRPr="00DC4954">
        <w:rPr>
          <w:spacing w:val="-9"/>
        </w:rPr>
        <w:t xml:space="preserve"> </w:t>
      </w:r>
      <w:r w:rsidRPr="00DC4954">
        <w:rPr>
          <w:spacing w:val="-4"/>
        </w:rPr>
        <w:t>fals</w:t>
      </w:r>
      <w:r w:rsidRPr="00DC4954">
        <w:rPr>
          <w:spacing w:val="-9"/>
        </w:rPr>
        <w:t xml:space="preserve"> </w:t>
      </w:r>
      <w:r w:rsidRPr="00DC4954">
        <w:rPr>
          <w:spacing w:val="-4"/>
        </w:rPr>
        <w:t>în</w:t>
      </w:r>
      <w:r w:rsidRPr="00DC4954">
        <w:rPr>
          <w:spacing w:val="-10"/>
        </w:rPr>
        <w:t xml:space="preserve"> </w:t>
      </w:r>
      <w:r w:rsidRPr="00DC4954">
        <w:rPr>
          <w:spacing w:val="-4"/>
        </w:rPr>
        <w:t>acte</w:t>
      </w:r>
      <w:r w:rsidRPr="00DC4954">
        <w:rPr>
          <w:spacing w:val="-10"/>
        </w:rPr>
        <w:t xml:space="preserve"> </w:t>
      </w:r>
      <w:r w:rsidRPr="00DC4954">
        <w:rPr>
          <w:spacing w:val="-4"/>
        </w:rPr>
        <w:t>publice,</w:t>
      </w:r>
      <w:r w:rsidRPr="00DC4954">
        <w:rPr>
          <w:spacing w:val="-9"/>
        </w:rPr>
        <w:t xml:space="preserve"> </w:t>
      </w:r>
      <w:r w:rsidRPr="00DC4954">
        <w:rPr>
          <w:spacing w:val="-4"/>
        </w:rPr>
        <w:t>că</w:t>
      </w:r>
      <w:r w:rsidRPr="00DC4954">
        <w:rPr>
          <w:spacing w:val="-8"/>
        </w:rPr>
        <w:t xml:space="preserve"> </w:t>
      </w:r>
      <w:r w:rsidRPr="00DC4954">
        <w:rPr>
          <w:spacing w:val="-4"/>
        </w:rPr>
        <w:t>nu</w:t>
      </w:r>
      <w:r w:rsidRPr="00DC4954">
        <w:rPr>
          <w:spacing w:val="-10"/>
        </w:rPr>
        <w:t xml:space="preserve"> </w:t>
      </w:r>
      <w:r w:rsidRPr="00DC4954">
        <w:rPr>
          <w:spacing w:val="-4"/>
        </w:rPr>
        <w:t>mă</w:t>
      </w:r>
      <w:r w:rsidRPr="00DC4954">
        <w:rPr>
          <w:spacing w:val="-10"/>
        </w:rPr>
        <w:t xml:space="preserve"> </w:t>
      </w:r>
      <w:r w:rsidRPr="00DC4954">
        <w:rPr>
          <w:spacing w:val="-4"/>
        </w:rPr>
        <w:t>aflu</w:t>
      </w:r>
      <w:r w:rsidRPr="00DC4954">
        <w:rPr>
          <w:spacing w:val="-9"/>
        </w:rPr>
        <w:t xml:space="preserve"> </w:t>
      </w:r>
      <w:r w:rsidRPr="00DC4954">
        <w:rPr>
          <w:spacing w:val="-4"/>
        </w:rPr>
        <w:t>în</w:t>
      </w:r>
      <w:r w:rsidRPr="00DC4954">
        <w:rPr>
          <w:spacing w:val="-10"/>
        </w:rPr>
        <w:t xml:space="preserve"> </w:t>
      </w:r>
      <w:r w:rsidRPr="00DC4954">
        <w:rPr>
          <w:spacing w:val="-4"/>
        </w:rPr>
        <w:t>situaţiile</w:t>
      </w:r>
      <w:r w:rsidRPr="00DC4954">
        <w:rPr>
          <w:spacing w:val="-7"/>
        </w:rPr>
        <w:t xml:space="preserve"> </w:t>
      </w:r>
      <w:r w:rsidRPr="00DC4954">
        <w:rPr>
          <w:spacing w:val="-4"/>
        </w:rPr>
        <w:t>prevăzute</w:t>
      </w:r>
      <w:r w:rsidRPr="00DC4954">
        <w:rPr>
          <w:spacing w:val="-10"/>
        </w:rPr>
        <w:t xml:space="preserve"> </w:t>
      </w:r>
      <w:r w:rsidRPr="00DC4954">
        <w:rPr>
          <w:spacing w:val="-4"/>
        </w:rPr>
        <w:t xml:space="preserve">la </w:t>
      </w:r>
      <w:r w:rsidRPr="00DC4954">
        <w:t xml:space="preserve">art. 164 din Legea 98/2016 privind atribuirea contractelor de achiziţie publică, respectiv nu am fost condamnat prin </w:t>
      </w:r>
      <w:r w:rsidRPr="00DC4954">
        <w:rPr>
          <w:spacing w:val="-6"/>
        </w:rPr>
        <w:t>hotărâre</w:t>
      </w:r>
      <w:r w:rsidRPr="00DC4954">
        <w:rPr>
          <w:spacing w:val="-8"/>
        </w:rPr>
        <w:t xml:space="preserve"> </w:t>
      </w:r>
      <w:r w:rsidRPr="00DC4954">
        <w:rPr>
          <w:spacing w:val="-6"/>
        </w:rPr>
        <w:t>definitivă</w:t>
      </w:r>
      <w:r w:rsidRPr="00DC4954">
        <w:rPr>
          <w:spacing w:val="-8"/>
        </w:rPr>
        <w:t xml:space="preserve"> </w:t>
      </w:r>
      <w:r w:rsidRPr="00DC4954">
        <w:rPr>
          <w:spacing w:val="-6"/>
        </w:rPr>
        <w:t>a</w:t>
      </w:r>
      <w:r w:rsidRPr="00DC4954">
        <w:rPr>
          <w:spacing w:val="-8"/>
        </w:rPr>
        <w:t xml:space="preserve"> </w:t>
      </w:r>
      <w:r w:rsidRPr="00DC4954">
        <w:rPr>
          <w:spacing w:val="-6"/>
        </w:rPr>
        <w:t>unei</w:t>
      </w:r>
      <w:r w:rsidRPr="00DC4954">
        <w:rPr>
          <w:spacing w:val="-8"/>
        </w:rPr>
        <w:t xml:space="preserve"> </w:t>
      </w:r>
      <w:r w:rsidRPr="00DC4954">
        <w:rPr>
          <w:spacing w:val="-6"/>
        </w:rPr>
        <w:t>instanţe</w:t>
      </w:r>
      <w:r w:rsidRPr="00DC4954">
        <w:rPr>
          <w:spacing w:val="-8"/>
        </w:rPr>
        <w:t xml:space="preserve"> </w:t>
      </w:r>
      <w:r w:rsidRPr="00DC4954">
        <w:rPr>
          <w:spacing w:val="-6"/>
        </w:rPr>
        <w:t>judecătoreşti,</w:t>
      </w:r>
      <w:r w:rsidRPr="00DC4954">
        <w:rPr>
          <w:spacing w:val="-8"/>
        </w:rPr>
        <w:t xml:space="preserve"> </w:t>
      </w:r>
      <w:r w:rsidRPr="00DC4954">
        <w:rPr>
          <w:spacing w:val="-6"/>
        </w:rPr>
        <w:t>pentru</w:t>
      </w:r>
      <w:r w:rsidRPr="00DC4954">
        <w:rPr>
          <w:spacing w:val="-8"/>
        </w:rPr>
        <w:t xml:space="preserve"> </w:t>
      </w:r>
      <w:r w:rsidRPr="00DC4954">
        <w:rPr>
          <w:spacing w:val="-6"/>
        </w:rPr>
        <w:t>comiterea</w:t>
      </w:r>
      <w:r w:rsidRPr="00DC4954">
        <w:rPr>
          <w:spacing w:val="-7"/>
        </w:rPr>
        <w:t xml:space="preserve"> </w:t>
      </w:r>
      <w:r w:rsidRPr="00DC4954">
        <w:rPr>
          <w:spacing w:val="-6"/>
        </w:rPr>
        <w:t>uneia dintre</w:t>
      </w:r>
      <w:r w:rsidRPr="00DC4954">
        <w:rPr>
          <w:spacing w:val="-8"/>
        </w:rPr>
        <w:t xml:space="preserve"> </w:t>
      </w:r>
      <w:r w:rsidRPr="00DC4954">
        <w:rPr>
          <w:spacing w:val="-6"/>
        </w:rPr>
        <w:t>următoarele</w:t>
      </w:r>
      <w:r w:rsidRPr="00DC4954">
        <w:rPr>
          <w:spacing w:val="-7"/>
        </w:rPr>
        <w:t xml:space="preserve"> </w:t>
      </w:r>
      <w:r w:rsidRPr="00DC4954">
        <w:rPr>
          <w:spacing w:val="-6"/>
        </w:rPr>
        <w:t>infracţiuni:</w:t>
      </w:r>
    </w:p>
    <w:p w14:paraId="205C6982" w14:textId="77777777" w:rsidR="00F967B8" w:rsidRPr="00DC4954" w:rsidRDefault="00F967B8">
      <w:pPr>
        <w:pStyle w:val="BodyText"/>
        <w:spacing w:before="122"/>
      </w:pPr>
    </w:p>
    <w:p w14:paraId="144861B8" w14:textId="77777777" w:rsidR="00F967B8" w:rsidRPr="00DC4954" w:rsidRDefault="00385E5D">
      <w:pPr>
        <w:pStyle w:val="ListParagraph"/>
        <w:numPr>
          <w:ilvl w:val="0"/>
          <w:numId w:val="1"/>
        </w:numPr>
        <w:tabs>
          <w:tab w:val="left" w:pos="730"/>
          <w:tab w:val="left" w:pos="732"/>
        </w:tabs>
        <w:spacing w:line="276" w:lineRule="auto"/>
        <w:ind w:right="20"/>
        <w:jc w:val="both"/>
        <w:rPr>
          <w:sz w:val="20"/>
        </w:rPr>
      </w:pPr>
      <w:r w:rsidRPr="00DC4954">
        <w:rPr>
          <w:spacing w:val="-2"/>
          <w:sz w:val="20"/>
        </w:rPr>
        <w:t>constituirea</w:t>
      </w:r>
      <w:r w:rsidRPr="00DC4954">
        <w:rPr>
          <w:spacing w:val="-12"/>
          <w:sz w:val="20"/>
        </w:rPr>
        <w:t xml:space="preserve"> </w:t>
      </w:r>
      <w:r w:rsidRPr="00DC4954">
        <w:rPr>
          <w:spacing w:val="-2"/>
          <w:sz w:val="20"/>
        </w:rPr>
        <w:t>unui</w:t>
      </w:r>
      <w:r w:rsidRPr="00DC4954">
        <w:rPr>
          <w:spacing w:val="-12"/>
          <w:sz w:val="20"/>
        </w:rPr>
        <w:t xml:space="preserve"> </w:t>
      </w:r>
      <w:r w:rsidRPr="00DC4954">
        <w:rPr>
          <w:spacing w:val="-2"/>
          <w:sz w:val="20"/>
        </w:rPr>
        <w:t>grup</w:t>
      </w:r>
      <w:r w:rsidRPr="00DC4954">
        <w:rPr>
          <w:spacing w:val="-12"/>
          <w:sz w:val="20"/>
        </w:rPr>
        <w:t xml:space="preserve"> </w:t>
      </w:r>
      <w:r w:rsidRPr="00DC4954">
        <w:rPr>
          <w:spacing w:val="-2"/>
          <w:sz w:val="20"/>
        </w:rPr>
        <w:t>infracţional</w:t>
      </w:r>
      <w:r w:rsidRPr="00DC4954">
        <w:rPr>
          <w:spacing w:val="-12"/>
          <w:sz w:val="20"/>
        </w:rPr>
        <w:t xml:space="preserve"> </w:t>
      </w:r>
      <w:r w:rsidRPr="00DC4954">
        <w:rPr>
          <w:spacing w:val="-2"/>
          <w:sz w:val="20"/>
        </w:rPr>
        <w:t>organizat,</w:t>
      </w:r>
      <w:r w:rsidRPr="00DC4954">
        <w:rPr>
          <w:spacing w:val="-10"/>
          <w:sz w:val="20"/>
        </w:rPr>
        <w:t xml:space="preserve"> </w:t>
      </w:r>
      <w:r w:rsidRPr="00DC4954">
        <w:rPr>
          <w:spacing w:val="-2"/>
          <w:sz w:val="20"/>
        </w:rPr>
        <w:t>prevăzută</w:t>
      </w:r>
      <w:r w:rsidRPr="00DC4954">
        <w:rPr>
          <w:spacing w:val="-10"/>
          <w:sz w:val="20"/>
        </w:rPr>
        <w:t xml:space="preserve"> </w:t>
      </w:r>
      <w:r w:rsidRPr="00DC4954">
        <w:rPr>
          <w:spacing w:val="-2"/>
          <w:sz w:val="20"/>
        </w:rPr>
        <w:t>de</w:t>
      </w:r>
      <w:r w:rsidRPr="00DC4954">
        <w:rPr>
          <w:spacing w:val="-12"/>
          <w:sz w:val="20"/>
        </w:rPr>
        <w:t xml:space="preserve"> </w:t>
      </w:r>
      <w:r w:rsidRPr="00DC4954">
        <w:rPr>
          <w:spacing w:val="-2"/>
          <w:sz w:val="20"/>
        </w:rPr>
        <w:t>art.</w:t>
      </w:r>
      <w:r w:rsidRPr="00DC4954">
        <w:rPr>
          <w:spacing w:val="-9"/>
          <w:sz w:val="20"/>
        </w:rPr>
        <w:t xml:space="preserve"> </w:t>
      </w:r>
      <w:r w:rsidRPr="00DC4954">
        <w:rPr>
          <w:spacing w:val="-2"/>
          <w:sz w:val="20"/>
        </w:rPr>
        <w:t>367</w:t>
      </w:r>
      <w:r w:rsidRPr="00DC4954">
        <w:rPr>
          <w:spacing w:val="-12"/>
          <w:sz w:val="20"/>
        </w:rPr>
        <w:t xml:space="preserve"> </w:t>
      </w:r>
      <w:r w:rsidRPr="00DC4954">
        <w:rPr>
          <w:spacing w:val="-2"/>
          <w:sz w:val="20"/>
        </w:rPr>
        <w:t>din</w:t>
      </w:r>
      <w:r w:rsidRPr="00DC4954">
        <w:rPr>
          <w:spacing w:val="-12"/>
          <w:sz w:val="20"/>
        </w:rPr>
        <w:t xml:space="preserve"> </w:t>
      </w:r>
      <w:r w:rsidRPr="00DC4954">
        <w:rPr>
          <w:spacing w:val="-2"/>
          <w:sz w:val="20"/>
        </w:rPr>
        <w:t>Legea</w:t>
      </w:r>
      <w:r w:rsidRPr="00DC4954">
        <w:rPr>
          <w:spacing w:val="-12"/>
          <w:sz w:val="20"/>
        </w:rPr>
        <w:t xml:space="preserve"> </w:t>
      </w:r>
      <w:r w:rsidRPr="00DC4954">
        <w:rPr>
          <w:spacing w:val="-2"/>
          <w:sz w:val="20"/>
        </w:rPr>
        <w:t>nr.</w:t>
      </w:r>
      <w:r w:rsidRPr="00DC4954">
        <w:rPr>
          <w:spacing w:val="-10"/>
          <w:sz w:val="20"/>
        </w:rPr>
        <w:t xml:space="preserve"> </w:t>
      </w:r>
      <w:r w:rsidRPr="00DC4954">
        <w:rPr>
          <w:spacing w:val="-2"/>
          <w:sz w:val="20"/>
        </w:rPr>
        <w:t>286/2009</w:t>
      </w:r>
      <w:r w:rsidRPr="00DC4954">
        <w:rPr>
          <w:spacing w:val="-10"/>
          <w:sz w:val="20"/>
        </w:rPr>
        <w:t xml:space="preserve"> </w:t>
      </w:r>
      <w:r w:rsidRPr="00DC4954">
        <w:rPr>
          <w:spacing w:val="-2"/>
          <w:sz w:val="20"/>
        </w:rPr>
        <w:t>privind</w:t>
      </w:r>
      <w:r w:rsidRPr="00DC4954">
        <w:rPr>
          <w:spacing w:val="-12"/>
          <w:sz w:val="20"/>
        </w:rPr>
        <w:t xml:space="preserve"> </w:t>
      </w:r>
      <w:r w:rsidRPr="00DC4954">
        <w:rPr>
          <w:spacing w:val="-2"/>
          <w:sz w:val="20"/>
        </w:rPr>
        <w:t>Codul</w:t>
      </w:r>
      <w:r w:rsidRPr="00DC4954">
        <w:rPr>
          <w:spacing w:val="-12"/>
          <w:sz w:val="20"/>
        </w:rPr>
        <w:t xml:space="preserve"> </w:t>
      </w:r>
      <w:r w:rsidRPr="00DC4954">
        <w:rPr>
          <w:spacing w:val="-2"/>
          <w:sz w:val="20"/>
        </w:rPr>
        <w:t xml:space="preserve">penal, </w:t>
      </w:r>
      <w:r w:rsidRPr="00DC4954">
        <w:rPr>
          <w:spacing w:val="-6"/>
          <w:sz w:val="20"/>
        </w:rPr>
        <w:t xml:space="preserve">cu modificările şi completările ulterioare, sau de dispoziţiile corespunzătoare ale legislaţiei penale a statului în </w:t>
      </w:r>
      <w:r w:rsidRPr="00DC4954">
        <w:rPr>
          <w:sz w:val="20"/>
        </w:rPr>
        <w:t>care respectivul operator economic a fost condamnat</w:t>
      </w:r>
    </w:p>
    <w:p w14:paraId="37D979E1" w14:textId="77777777" w:rsidR="00F967B8" w:rsidRPr="00DC4954" w:rsidRDefault="00F967B8">
      <w:pPr>
        <w:pStyle w:val="BodyText"/>
        <w:spacing w:before="49"/>
      </w:pPr>
    </w:p>
    <w:p w14:paraId="2D2582C2" w14:textId="77777777" w:rsidR="00F967B8" w:rsidRPr="00DC4954" w:rsidRDefault="00385E5D">
      <w:pPr>
        <w:pStyle w:val="ListParagraph"/>
        <w:numPr>
          <w:ilvl w:val="0"/>
          <w:numId w:val="1"/>
        </w:numPr>
        <w:tabs>
          <w:tab w:val="left" w:pos="730"/>
          <w:tab w:val="left" w:pos="732"/>
        </w:tabs>
        <w:spacing w:before="1" w:line="276" w:lineRule="auto"/>
        <w:jc w:val="both"/>
        <w:rPr>
          <w:sz w:val="20"/>
        </w:rPr>
      </w:pPr>
      <w:r w:rsidRPr="00DC4954">
        <w:rPr>
          <w:sz w:val="20"/>
        </w:rPr>
        <w:t>infracţiuni</w:t>
      </w:r>
      <w:r w:rsidRPr="00DC4954">
        <w:rPr>
          <w:spacing w:val="-6"/>
          <w:sz w:val="20"/>
        </w:rPr>
        <w:t xml:space="preserve"> </w:t>
      </w:r>
      <w:r w:rsidRPr="00DC4954">
        <w:rPr>
          <w:sz w:val="20"/>
        </w:rPr>
        <w:t>de</w:t>
      </w:r>
      <w:r w:rsidRPr="00DC4954">
        <w:rPr>
          <w:spacing w:val="-6"/>
          <w:sz w:val="20"/>
        </w:rPr>
        <w:t xml:space="preserve"> </w:t>
      </w:r>
      <w:r w:rsidRPr="00DC4954">
        <w:rPr>
          <w:sz w:val="20"/>
        </w:rPr>
        <w:t>corupţie,</w:t>
      </w:r>
      <w:r w:rsidRPr="00DC4954">
        <w:rPr>
          <w:spacing w:val="-6"/>
          <w:sz w:val="20"/>
        </w:rPr>
        <w:t xml:space="preserve"> </w:t>
      </w:r>
      <w:r w:rsidRPr="00DC4954">
        <w:rPr>
          <w:sz w:val="20"/>
        </w:rPr>
        <w:t>prevăzute</w:t>
      </w:r>
      <w:r w:rsidRPr="00DC4954">
        <w:rPr>
          <w:spacing w:val="-6"/>
          <w:sz w:val="20"/>
        </w:rPr>
        <w:t xml:space="preserve"> </w:t>
      </w:r>
      <w:r w:rsidRPr="00DC4954">
        <w:rPr>
          <w:sz w:val="20"/>
        </w:rPr>
        <w:t>de</w:t>
      </w:r>
      <w:r w:rsidRPr="00DC4954">
        <w:rPr>
          <w:spacing w:val="-6"/>
          <w:sz w:val="20"/>
        </w:rPr>
        <w:t xml:space="preserve"> </w:t>
      </w:r>
      <w:r w:rsidRPr="00DC4954">
        <w:rPr>
          <w:sz w:val="20"/>
        </w:rPr>
        <w:t>art.</w:t>
      </w:r>
      <w:r w:rsidRPr="00DC4954">
        <w:rPr>
          <w:spacing w:val="-4"/>
          <w:sz w:val="20"/>
        </w:rPr>
        <w:t xml:space="preserve"> </w:t>
      </w:r>
      <w:r w:rsidRPr="00DC4954">
        <w:rPr>
          <w:sz w:val="20"/>
        </w:rPr>
        <w:t>289-294</w:t>
      </w:r>
      <w:r w:rsidRPr="00DC4954">
        <w:rPr>
          <w:spacing w:val="-6"/>
          <w:sz w:val="20"/>
        </w:rPr>
        <w:t xml:space="preserve"> </w:t>
      </w:r>
      <w:r w:rsidRPr="00DC4954">
        <w:rPr>
          <w:sz w:val="20"/>
        </w:rPr>
        <w:t>din</w:t>
      </w:r>
      <w:r w:rsidRPr="00DC4954">
        <w:rPr>
          <w:spacing w:val="-6"/>
          <w:sz w:val="20"/>
        </w:rPr>
        <w:t xml:space="preserve"> </w:t>
      </w:r>
      <w:r w:rsidRPr="00DC4954">
        <w:rPr>
          <w:sz w:val="20"/>
        </w:rPr>
        <w:t>Legea</w:t>
      </w:r>
      <w:r w:rsidRPr="00DC4954">
        <w:rPr>
          <w:spacing w:val="-5"/>
          <w:sz w:val="20"/>
        </w:rPr>
        <w:t xml:space="preserve"> </w:t>
      </w:r>
      <w:r w:rsidRPr="00DC4954">
        <w:rPr>
          <w:sz w:val="20"/>
        </w:rPr>
        <w:t>nr.</w:t>
      </w:r>
      <w:r w:rsidRPr="00DC4954">
        <w:rPr>
          <w:spacing w:val="-4"/>
          <w:sz w:val="20"/>
        </w:rPr>
        <w:t xml:space="preserve"> </w:t>
      </w:r>
      <w:r w:rsidRPr="00DC4954">
        <w:rPr>
          <w:sz w:val="20"/>
        </w:rPr>
        <w:t>286/2009,</w:t>
      </w:r>
      <w:r w:rsidRPr="00DC4954">
        <w:rPr>
          <w:spacing w:val="-4"/>
          <w:sz w:val="20"/>
        </w:rPr>
        <w:t xml:space="preserve"> </w:t>
      </w:r>
      <w:r w:rsidRPr="00DC4954">
        <w:rPr>
          <w:sz w:val="20"/>
        </w:rPr>
        <w:t>cu</w:t>
      </w:r>
      <w:r w:rsidRPr="00DC4954">
        <w:rPr>
          <w:spacing w:val="-5"/>
          <w:sz w:val="20"/>
        </w:rPr>
        <w:t xml:space="preserve"> </w:t>
      </w:r>
      <w:r w:rsidRPr="00DC4954">
        <w:rPr>
          <w:sz w:val="20"/>
        </w:rPr>
        <w:t>modificările</w:t>
      </w:r>
      <w:r w:rsidRPr="00DC4954">
        <w:rPr>
          <w:spacing w:val="-6"/>
          <w:sz w:val="20"/>
        </w:rPr>
        <w:t xml:space="preserve"> </w:t>
      </w:r>
      <w:r w:rsidRPr="00DC4954">
        <w:rPr>
          <w:sz w:val="20"/>
        </w:rPr>
        <w:t>şi</w:t>
      </w:r>
      <w:r w:rsidRPr="00DC4954">
        <w:rPr>
          <w:spacing w:val="-5"/>
          <w:sz w:val="20"/>
        </w:rPr>
        <w:t xml:space="preserve"> </w:t>
      </w:r>
      <w:r w:rsidRPr="00DC4954">
        <w:rPr>
          <w:sz w:val="20"/>
        </w:rPr>
        <w:t xml:space="preserve">completările </w:t>
      </w:r>
      <w:r w:rsidRPr="00DC4954">
        <w:rPr>
          <w:spacing w:val="-6"/>
          <w:sz w:val="20"/>
        </w:rPr>
        <w:t>ulterioare, şi infracţiuni</w:t>
      </w:r>
      <w:r w:rsidRPr="00DC4954">
        <w:rPr>
          <w:spacing w:val="-7"/>
          <w:sz w:val="20"/>
        </w:rPr>
        <w:t xml:space="preserve"> </w:t>
      </w:r>
      <w:r w:rsidRPr="00DC4954">
        <w:rPr>
          <w:spacing w:val="-6"/>
          <w:sz w:val="20"/>
        </w:rPr>
        <w:t>asimilate infracţiunilor de corupţie prevăzute de art. 10-13 din Legea nr. 78/2000</w:t>
      </w:r>
      <w:r w:rsidRPr="00DC4954">
        <w:rPr>
          <w:spacing w:val="-7"/>
          <w:sz w:val="20"/>
        </w:rPr>
        <w:t xml:space="preserve"> </w:t>
      </w:r>
      <w:r w:rsidRPr="00DC4954">
        <w:rPr>
          <w:spacing w:val="-6"/>
          <w:sz w:val="20"/>
        </w:rPr>
        <w:t xml:space="preserve">pentru prevenirea, descoperirea şi sancţionarea faptelor de corupţie, cu modificările şi completările ulterioare, sau de </w:t>
      </w:r>
      <w:r w:rsidRPr="00DC4954">
        <w:rPr>
          <w:sz w:val="20"/>
        </w:rPr>
        <w:t xml:space="preserve">dispoziţiile corespunzătoare ale legislaţiei penale a statului în care respectivul operator economic a fost </w:t>
      </w:r>
      <w:r w:rsidRPr="00DC4954">
        <w:rPr>
          <w:spacing w:val="-2"/>
          <w:sz w:val="20"/>
        </w:rPr>
        <w:t>condamnat</w:t>
      </w:r>
    </w:p>
    <w:p w14:paraId="13161409" w14:textId="77777777" w:rsidR="00F967B8" w:rsidRPr="00DC4954" w:rsidRDefault="00F967B8">
      <w:pPr>
        <w:pStyle w:val="BodyText"/>
        <w:spacing w:before="48"/>
      </w:pPr>
    </w:p>
    <w:p w14:paraId="510B62A7" w14:textId="77777777" w:rsidR="00F967B8" w:rsidRPr="00DC4954" w:rsidRDefault="00385E5D">
      <w:pPr>
        <w:pStyle w:val="ListParagraph"/>
        <w:numPr>
          <w:ilvl w:val="0"/>
          <w:numId w:val="1"/>
        </w:numPr>
        <w:tabs>
          <w:tab w:val="left" w:pos="730"/>
          <w:tab w:val="left" w:pos="732"/>
        </w:tabs>
        <w:spacing w:before="1" w:line="276" w:lineRule="auto"/>
        <w:jc w:val="both"/>
        <w:rPr>
          <w:sz w:val="20"/>
        </w:rPr>
      </w:pPr>
      <w:r w:rsidRPr="00DC4954">
        <w:rPr>
          <w:sz w:val="20"/>
        </w:rPr>
        <w:t xml:space="preserve">infracţiuni împotriva intereselor financiare ale Uniunii Europene, prevăzute de art. 181 -185 din Legea nr. </w:t>
      </w:r>
      <w:r w:rsidRPr="00DC4954">
        <w:rPr>
          <w:spacing w:val="-4"/>
          <w:sz w:val="20"/>
        </w:rPr>
        <w:t>78/2000,</w:t>
      </w:r>
      <w:r w:rsidRPr="00DC4954">
        <w:rPr>
          <w:spacing w:val="-10"/>
          <w:sz w:val="20"/>
        </w:rPr>
        <w:t xml:space="preserve"> </w:t>
      </w:r>
      <w:r w:rsidRPr="00DC4954">
        <w:rPr>
          <w:spacing w:val="-4"/>
          <w:sz w:val="20"/>
        </w:rPr>
        <w:t>cu</w:t>
      </w:r>
      <w:r w:rsidRPr="00DC4954">
        <w:rPr>
          <w:spacing w:val="-10"/>
          <w:sz w:val="20"/>
        </w:rPr>
        <w:t xml:space="preserve"> </w:t>
      </w:r>
      <w:r w:rsidRPr="00DC4954">
        <w:rPr>
          <w:spacing w:val="-4"/>
          <w:sz w:val="20"/>
        </w:rPr>
        <w:t>modificările</w:t>
      </w:r>
      <w:r w:rsidRPr="00DC4954">
        <w:rPr>
          <w:spacing w:val="-10"/>
          <w:sz w:val="20"/>
        </w:rPr>
        <w:t xml:space="preserve"> </w:t>
      </w:r>
      <w:r w:rsidRPr="00DC4954">
        <w:rPr>
          <w:spacing w:val="-4"/>
          <w:sz w:val="20"/>
        </w:rPr>
        <w:t>şi</w:t>
      </w:r>
      <w:r w:rsidRPr="00DC4954">
        <w:rPr>
          <w:spacing w:val="-10"/>
          <w:sz w:val="20"/>
        </w:rPr>
        <w:t xml:space="preserve"> </w:t>
      </w:r>
      <w:r w:rsidRPr="00DC4954">
        <w:rPr>
          <w:spacing w:val="-4"/>
          <w:sz w:val="20"/>
        </w:rPr>
        <w:t>completările</w:t>
      </w:r>
      <w:r w:rsidRPr="00DC4954">
        <w:rPr>
          <w:spacing w:val="-10"/>
          <w:sz w:val="20"/>
        </w:rPr>
        <w:t xml:space="preserve"> </w:t>
      </w:r>
      <w:r w:rsidRPr="00DC4954">
        <w:rPr>
          <w:spacing w:val="-4"/>
          <w:sz w:val="20"/>
        </w:rPr>
        <w:t>ulterioare,</w:t>
      </w:r>
      <w:r w:rsidRPr="00DC4954">
        <w:rPr>
          <w:spacing w:val="-10"/>
          <w:sz w:val="20"/>
        </w:rPr>
        <w:t xml:space="preserve"> </w:t>
      </w:r>
      <w:r w:rsidRPr="00DC4954">
        <w:rPr>
          <w:spacing w:val="-4"/>
          <w:sz w:val="20"/>
        </w:rPr>
        <w:t>sau</w:t>
      </w:r>
      <w:r w:rsidRPr="00DC4954">
        <w:rPr>
          <w:spacing w:val="-10"/>
          <w:sz w:val="20"/>
        </w:rPr>
        <w:t xml:space="preserve"> </w:t>
      </w:r>
      <w:r w:rsidRPr="00DC4954">
        <w:rPr>
          <w:spacing w:val="-4"/>
          <w:sz w:val="20"/>
        </w:rPr>
        <w:t>de</w:t>
      </w:r>
      <w:r w:rsidRPr="00DC4954">
        <w:rPr>
          <w:spacing w:val="-10"/>
          <w:sz w:val="20"/>
        </w:rPr>
        <w:t xml:space="preserve"> </w:t>
      </w:r>
      <w:r w:rsidRPr="00DC4954">
        <w:rPr>
          <w:spacing w:val="-4"/>
          <w:sz w:val="20"/>
        </w:rPr>
        <w:t>dispoziţiile</w:t>
      </w:r>
      <w:r w:rsidRPr="00DC4954">
        <w:rPr>
          <w:spacing w:val="-10"/>
          <w:sz w:val="20"/>
        </w:rPr>
        <w:t xml:space="preserve"> </w:t>
      </w:r>
      <w:r w:rsidRPr="00DC4954">
        <w:rPr>
          <w:spacing w:val="-4"/>
          <w:sz w:val="20"/>
        </w:rPr>
        <w:t>corespunzătoare</w:t>
      </w:r>
      <w:r w:rsidRPr="00DC4954">
        <w:rPr>
          <w:spacing w:val="-9"/>
          <w:sz w:val="20"/>
        </w:rPr>
        <w:t xml:space="preserve"> </w:t>
      </w:r>
      <w:r w:rsidRPr="00DC4954">
        <w:rPr>
          <w:spacing w:val="-4"/>
          <w:sz w:val="20"/>
        </w:rPr>
        <w:t>ale</w:t>
      </w:r>
      <w:r w:rsidRPr="00DC4954">
        <w:rPr>
          <w:spacing w:val="-10"/>
          <w:sz w:val="20"/>
        </w:rPr>
        <w:t xml:space="preserve"> </w:t>
      </w:r>
      <w:r w:rsidRPr="00DC4954">
        <w:rPr>
          <w:spacing w:val="-4"/>
          <w:sz w:val="20"/>
        </w:rPr>
        <w:t>legislaţiei</w:t>
      </w:r>
      <w:r w:rsidRPr="00DC4954">
        <w:rPr>
          <w:spacing w:val="-10"/>
          <w:sz w:val="20"/>
        </w:rPr>
        <w:t xml:space="preserve"> </w:t>
      </w:r>
      <w:r w:rsidRPr="00DC4954">
        <w:rPr>
          <w:spacing w:val="-4"/>
          <w:sz w:val="20"/>
        </w:rPr>
        <w:t>penale</w:t>
      </w:r>
      <w:r w:rsidRPr="00DC4954">
        <w:rPr>
          <w:spacing w:val="-9"/>
          <w:sz w:val="20"/>
        </w:rPr>
        <w:t xml:space="preserve"> </w:t>
      </w:r>
      <w:r w:rsidRPr="00DC4954">
        <w:rPr>
          <w:spacing w:val="-4"/>
          <w:sz w:val="20"/>
        </w:rPr>
        <w:t xml:space="preserve">a </w:t>
      </w:r>
      <w:r w:rsidRPr="00DC4954">
        <w:rPr>
          <w:sz w:val="20"/>
        </w:rPr>
        <w:t>statului în care respectivul operator economic a fost condamnat</w:t>
      </w:r>
    </w:p>
    <w:p w14:paraId="3CD48226" w14:textId="77777777" w:rsidR="00F967B8" w:rsidRPr="00DC4954" w:rsidRDefault="00F967B8">
      <w:pPr>
        <w:pStyle w:val="BodyText"/>
        <w:spacing w:before="46"/>
      </w:pPr>
    </w:p>
    <w:p w14:paraId="3F91D1B5" w14:textId="77777777" w:rsidR="00F967B8" w:rsidRPr="00DC4954" w:rsidRDefault="00385E5D">
      <w:pPr>
        <w:pStyle w:val="ListParagraph"/>
        <w:numPr>
          <w:ilvl w:val="0"/>
          <w:numId w:val="1"/>
        </w:numPr>
        <w:tabs>
          <w:tab w:val="left" w:pos="730"/>
          <w:tab w:val="left" w:pos="732"/>
        </w:tabs>
        <w:spacing w:before="1" w:line="276" w:lineRule="auto"/>
        <w:ind w:right="9"/>
        <w:jc w:val="both"/>
        <w:rPr>
          <w:sz w:val="20"/>
        </w:rPr>
      </w:pPr>
      <w:r w:rsidRPr="00DC4954">
        <w:rPr>
          <w:spacing w:val="-2"/>
          <w:sz w:val="20"/>
        </w:rPr>
        <w:t>acte</w:t>
      </w:r>
      <w:r w:rsidRPr="00DC4954">
        <w:rPr>
          <w:spacing w:val="-11"/>
          <w:sz w:val="20"/>
        </w:rPr>
        <w:t xml:space="preserve"> </w:t>
      </w:r>
      <w:r w:rsidRPr="00DC4954">
        <w:rPr>
          <w:spacing w:val="-2"/>
          <w:sz w:val="20"/>
        </w:rPr>
        <w:t>de</w:t>
      </w:r>
      <w:r w:rsidRPr="00DC4954">
        <w:rPr>
          <w:spacing w:val="-10"/>
          <w:sz w:val="20"/>
        </w:rPr>
        <w:t xml:space="preserve"> </w:t>
      </w:r>
      <w:r w:rsidRPr="00DC4954">
        <w:rPr>
          <w:spacing w:val="-2"/>
          <w:sz w:val="20"/>
        </w:rPr>
        <w:t>terorism,</w:t>
      </w:r>
      <w:r w:rsidRPr="00DC4954">
        <w:rPr>
          <w:spacing w:val="-10"/>
          <w:sz w:val="20"/>
        </w:rPr>
        <w:t xml:space="preserve"> </w:t>
      </w:r>
      <w:r w:rsidRPr="00DC4954">
        <w:rPr>
          <w:spacing w:val="-2"/>
          <w:sz w:val="20"/>
        </w:rPr>
        <w:t>prevăzute</w:t>
      </w:r>
      <w:r w:rsidRPr="00DC4954">
        <w:rPr>
          <w:spacing w:val="-10"/>
          <w:sz w:val="20"/>
        </w:rPr>
        <w:t xml:space="preserve"> </w:t>
      </w:r>
      <w:r w:rsidRPr="00DC4954">
        <w:rPr>
          <w:spacing w:val="-2"/>
          <w:sz w:val="20"/>
        </w:rPr>
        <w:t>de</w:t>
      </w:r>
      <w:r w:rsidRPr="00DC4954">
        <w:rPr>
          <w:spacing w:val="-11"/>
          <w:sz w:val="20"/>
        </w:rPr>
        <w:t xml:space="preserve"> </w:t>
      </w:r>
      <w:r w:rsidRPr="00DC4954">
        <w:rPr>
          <w:spacing w:val="-2"/>
          <w:sz w:val="20"/>
        </w:rPr>
        <w:t>art.</w:t>
      </w:r>
      <w:r w:rsidRPr="00DC4954">
        <w:rPr>
          <w:spacing w:val="-9"/>
          <w:sz w:val="20"/>
        </w:rPr>
        <w:t xml:space="preserve"> </w:t>
      </w:r>
      <w:r w:rsidRPr="00DC4954">
        <w:rPr>
          <w:spacing w:val="-2"/>
          <w:sz w:val="20"/>
        </w:rPr>
        <w:t>32-35</w:t>
      </w:r>
      <w:r w:rsidRPr="00DC4954">
        <w:rPr>
          <w:spacing w:val="-10"/>
          <w:sz w:val="20"/>
        </w:rPr>
        <w:t xml:space="preserve"> </w:t>
      </w:r>
      <w:r w:rsidRPr="00DC4954">
        <w:rPr>
          <w:spacing w:val="-2"/>
          <w:sz w:val="20"/>
        </w:rPr>
        <w:t>şi</w:t>
      </w:r>
      <w:r w:rsidRPr="00DC4954">
        <w:rPr>
          <w:spacing w:val="-11"/>
          <w:sz w:val="20"/>
        </w:rPr>
        <w:t xml:space="preserve"> </w:t>
      </w:r>
      <w:r w:rsidRPr="00DC4954">
        <w:rPr>
          <w:spacing w:val="-2"/>
          <w:sz w:val="20"/>
        </w:rPr>
        <w:t>art.</w:t>
      </w:r>
      <w:r w:rsidRPr="00DC4954">
        <w:rPr>
          <w:spacing w:val="-9"/>
          <w:sz w:val="20"/>
        </w:rPr>
        <w:t xml:space="preserve"> </w:t>
      </w:r>
      <w:r w:rsidRPr="00DC4954">
        <w:rPr>
          <w:spacing w:val="-2"/>
          <w:sz w:val="20"/>
        </w:rPr>
        <w:t>37-38</w:t>
      </w:r>
      <w:r w:rsidRPr="00DC4954">
        <w:rPr>
          <w:spacing w:val="-10"/>
          <w:sz w:val="20"/>
        </w:rPr>
        <w:t xml:space="preserve"> </w:t>
      </w:r>
      <w:r w:rsidRPr="00DC4954">
        <w:rPr>
          <w:spacing w:val="-2"/>
          <w:sz w:val="20"/>
        </w:rPr>
        <w:t>din</w:t>
      </w:r>
      <w:r w:rsidRPr="00DC4954">
        <w:rPr>
          <w:spacing w:val="-11"/>
          <w:sz w:val="20"/>
        </w:rPr>
        <w:t xml:space="preserve"> </w:t>
      </w:r>
      <w:r w:rsidRPr="00DC4954">
        <w:rPr>
          <w:spacing w:val="-2"/>
          <w:sz w:val="20"/>
        </w:rPr>
        <w:t>Legea</w:t>
      </w:r>
      <w:r w:rsidRPr="00DC4954">
        <w:rPr>
          <w:spacing w:val="-11"/>
          <w:sz w:val="20"/>
        </w:rPr>
        <w:t xml:space="preserve"> </w:t>
      </w:r>
      <w:r w:rsidRPr="00DC4954">
        <w:rPr>
          <w:spacing w:val="-2"/>
          <w:sz w:val="20"/>
        </w:rPr>
        <w:t>nr.</w:t>
      </w:r>
      <w:r w:rsidRPr="00DC4954">
        <w:rPr>
          <w:spacing w:val="-11"/>
          <w:sz w:val="20"/>
        </w:rPr>
        <w:t xml:space="preserve"> </w:t>
      </w:r>
      <w:r w:rsidRPr="00DC4954">
        <w:rPr>
          <w:spacing w:val="-2"/>
          <w:sz w:val="20"/>
        </w:rPr>
        <w:t>535/2004</w:t>
      </w:r>
      <w:r w:rsidRPr="00DC4954">
        <w:rPr>
          <w:spacing w:val="-11"/>
          <w:sz w:val="20"/>
        </w:rPr>
        <w:t xml:space="preserve"> </w:t>
      </w:r>
      <w:r w:rsidRPr="00DC4954">
        <w:rPr>
          <w:spacing w:val="-2"/>
          <w:sz w:val="20"/>
        </w:rPr>
        <w:t>privind</w:t>
      </w:r>
      <w:r w:rsidRPr="00DC4954">
        <w:rPr>
          <w:spacing w:val="-11"/>
          <w:sz w:val="20"/>
        </w:rPr>
        <w:t xml:space="preserve"> </w:t>
      </w:r>
      <w:r w:rsidRPr="00DC4954">
        <w:rPr>
          <w:spacing w:val="-2"/>
          <w:sz w:val="20"/>
        </w:rPr>
        <w:t>prevenirea</w:t>
      </w:r>
      <w:r w:rsidRPr="00DC4954">
        <w:rPr>
          <w:spacing w:val="-11"/>
          <w:sz w:val="20"/>
        </w:rPr>
        <w:t xml:space="preserve"> </w:t>
      </w:r>
      <w:r w:rsidRPr="00DC4954">
        <w:rPr>
          <w:spacing w:val="-2"/>
          <w:sz w:val="20"/>
        </w:rPr>
        <w:t>şi</w:t>
      </w:r>
      <w:r w:rsidRPr="00DC4954">
        <w:rPr>
          <w:spacing w:val="-11"/>
          <w:sz w:val="20"/>
        </w:rPr>
        <w:t xml:space="preserve"> </w:t>
      </w:r>
      <w:r w:rsidRPr="00DC4954">
        <w:rPr>
          <w:spacing w:val="-2"/>
          <w:sz w:val="20"/>
        </w:rPr>
        <w:t xml:space="preserve">combaterea </w:t>
      </w:r>
      <w:r w:rsidRPr="00DC4954">
        <w:rPr>
          <w:spacing w:val="-6"/>
          <w:sz w:val="20"/>
        </w:rPr>
        <w:t>terorismului, cu modificările şi</w:t>
      </w:r>
      <w:r w:rsidRPr="00DC4954">
        <w:rPr>
          <w:spacing w:val="-7"/>
          <w:sz w:val="20"/>
        </w:rPr>
        <w:t xml:space="preserve"> </w:t>
      </w:r>
      <w:r w:rsidRPr="00DC4954">
        <w:rPr>
          <w:spacing w:val="-6"/>
          <w:sz w:val="20"/>
        </w:rPr>
        <w:t xml:space="preserve">completările ulterioare, sau de dispoziţiile corespunzătoare ale legislaţiei penale </w:t>
      </w:r>
      <w:r w:rsidRPr="00DC4954">
        <w:rPr>
          <w:sz w:val="20"/>
        </w:rPr>
        <w:t>a statului în care respectivul operator economic a fost condamnat</w:t>
      </w:r>
    </w:p>
    <w:p w14:paraId="5826E7CA" w14:textId="77777777" w:rsidR="00F967B8" w:rsidRPr="00DC4954" w:rsidRDefault="00F967B8">
      <w:pPr>
        <w:pStyle w:val="BodyText"/>
        <w:spacing w:before="49"/>
      </w:pPr>
    </w:p>
    <w:p w14:paraId="679724D2" w14:textId="77777777" w:rsidR="00F967B8" w:rsidRPr="00DC4954" w:rsidRDefault="00385E5D">
      <w:pPr>
        <w:pStyle w:val="ListParagraph"/>
        <w:numPr>
          <w:ilvl w:val="0"/>
          <w:numId w:val="1"/>
        </w:numPr>
        <w:tabs>
          <w:tab w:val="left" w:pos="730"/>
          <w:tab w:val="left" w:pos="732"/>
        </w:tabs>
        <w:spacing w:line="276" w:lineRule="auto"/>
        <w:ind w:right="14"/>
        <w:jc w:val="both"/>
        <w:rPr>
          <w:sz w:val="20"/>
        </w:rPr>
      </w:pPr>
      <w:r w:rsidRPr="00DC4954">
        <w:rPr>
          <w:w w:val="90"/>
          <w:sz w:val="20"/>
        </w:rPr>
        <w:t xml:space="preserve">spălarea banilor, prevăzută de art. 29 din Legea nr. 656/2002 pentru prevenirea şi sancţionarea spălării banilor, </w:t>
      </w:r>
      <w:r w:rsidRPr="00DC4954">
        <w:rPr>
          <w:spacing w:val="-2"/>
          <w:sz w:val="20"/>
        </w:rPr>
        <w:t>precum</w:t>
      </w:r>
      <w:r w:rsidRPr="00DC4954">
        <w:rPr>
          <w:spacing w:val="-5"/>
          <w:sz w:val="20"/>
        </w:rPr>
        <w:t xml:space="preserve"> </w:t>
      </w:r>
      <w:r w:rsidRPr="00DC4954">
        <w:rPr>
          <w:spacing w:val="-2"/>
          <w:sz w:val="20"/>
        </w:rPr>
        <w:t>şi</w:t>
      </w:r>
      <w:r w:rsidRPr="00DC4954">
        <w:rPr>
          <w:spacing w:val="-5"/>
          <w:sz w:val="20"/>
        </w:rPr>
        <w:t xml:space="preserve"> </w:t>
      </w:r>
      <w:r w:rsidRPr="00DC4954">
        <w:rPr>
          <w:spacing w:val="-2"/>
          <w:sz w:val="20"/>
        </w:rPr>
        <w:t>pentru</w:t>
      </w:r>
      <w:r w:rsidRPr="00DC4954">
        <w:rPr>
          <w:spacing w:val="-5"/>
          <w:sz w:val="20"/>
        </w:rPr>
        <w:t xml:space="preserve"> </w:t>
      </w:r>
      <w:r w:rsidRPr="00DC4954">
        <w:rPr>
          <w:spacing w:val="-2"/>
          <w:sz w:val="20"/>
        </w:rPr>
        <w:t>instituirea</w:t>
      </w:r>
      <w:r w:rsidRPr="00DC4954">
        <w:rPr>
          <w:spacing w:val="-5"/>
          <w:sz w:val="20"/>
        </w:rPr>
        <w:t xml:space="preserve"> </w:t>
      </w:r>
      <w:r w:rsidRPr="00DC4954">
        <w:rPr>
          <w:spacing w:val="-2"/>
          <w:sz w:val="20"/>
        </w:rPr>
        <w:t>unor</w:t>
      </w:r>
      <w:r w:rsidRPr="00DC4954">
        <w:rPr>
          <w:spacing w:val="-5"/>
          <w:sz w:val="20"/>
        </w:rPr>
        <w:t xml:space="preserve"> </w:t>
      </w:r>
      <w:r w:rsidRPr="00DC4954">
        <w:rPr>
          <w:spacing w:val="-2"/>
          <w:sz w:val="20"/>
        </w:rPr>
        <w:t>măsuri</w:t>
      </w:r>
      <w:r w:rsidRPr="00DC4954">
        <w:rPr>
          <w:spacing w:val="-5"/>
          <w:sz w:val="20"/>
        </w:rPr>
        <w:t xml:space="preserve"> </w:t>
      </w:r>
      <w:r w:rsidRPr="00DC4954">
        <w:rPr>
          <w:spacing w:val="-2"/>
          <w:sz w:val="20"/>
        </w:rPr>
        <w:t>de</w:t>
      </w:r>
      <w:r w:rsidRPr="00DC4954">
        <w:rPr>
          <w:spacing w:val="-5"/>
          <w:sz w:val="20"/>
        </w:rPr>
        <w:t xml:space="preserve"> </w:t>
      </w:r>
      <w:r w:rsidRPr="00DC4954">
        <w:rPr>
          <w:spacing w:val="-2"/>
          <w:sz w:val="20"/>
        </w:rPr>
        <w:t>prevenire</w:t>
      </w:r>
      <w:r w:rsidRPr="00DC4954">
        <w:rPr>
          <w:spacing w:val="-5"/>
          <w:sz w:val="20"/>
        </w:rPr>
        <w:t xml:space="preserve"> </w:t>
      </w:r>
      <w:r w:rsidRPr="00DC4954">
        <w:rPr>
          <w:spacing w:val="-2"/>
          <w:sz w:val="20"/>
        </w:rPr>
        <w:t>şi</w:t>
      </w:r>
      <w:r w:rsidRPr="00DC4954">
        <w:rPr>
          <w:spacing w:val="-5"/>
          <w:sz w:val="20"/>
        </w:rPr>
        <w:t xml:space="preserve"> </w:t>
      </w:r>
      <w:r w:rsidRPr="00DC4954">
        <w:rPr>
          <w:spacing w:val="-2"/>
          <w:sz w:val="20"/>
        </w:rPr>
        <w:t>combatere</w:t>
      </w:r>
      <w:r w:rsidRPr="00DC4954">
        <w:rPr>
          <w:spacing w:val="-5"/>
          <w:sz w:val="20"/>
        </w:rPr>
        <w:t xml:space="preserve"> </w:t>
      </w:r>
      <w:r w:rsidRPr="00DC4954">
        <w:rPr>
          <w:spacing w:val="-2"/>
          <w:sz w:val="20"/>
        </w:rPr>
        <w:t>a</w:t>
      </w:r>
      <w:r w:rsidRPr="00DC4954">
        <w:rPr>
          <w:spacing w:val="-5"/>
          <w:sz w:val="20"/>
        </w:rPr>
        <w:t xml:space="preserve"> </w:t>
      </w:r>
      <w:r w:rsidRPr="00DC4954">
        <w:rPr>
          <w:spacing w:val="-2"/>
          <w:sz w:val="20"/>
        </w:rPr>
        <w:t>finanţării</w:t>
      </w:r>
      <w:r w:rsidRPr="00DC4954">
        <w:rPr>
          <w:spacing w:val="-5"/>
          <w:sz w:val="20"/>
        </w:rPr>
        <w:t xml:space="preserve"> </w:t>
      </w:r>
      <w:r w:rsidRPr="00DC4954">
        <w:rPr>
          <w:spacing w:val="-2"/>
          <w:sz w:val="20"/>
        </w:rPr>
        <w:t>terorismului,</w:t>
      </w:r>
      <w:r w:rsidRPr="00DC4954">
        <w:rPr>
          <w:spacing w:val="-5"/>
          <w:sz w:val="20"/>
        </w:rPr>
        <w:t xml:space="preserve"> </w:t>
      </w:r>
      <w:r w:rsidRPr="00DC4954">
        <w:rPr>
          <w:spacing w:val="-2"/>
          <w:sz w:val="20"/>
        </w:rPr>
        <w:t>republicată,</w:t>
      </w:r>
      <w:r w:rsidRPr="00DC4954">
        <w:rPr>
          <w:spacing w:val="-4"/>
          <w:sz w:val="20"/>
        </w:rPr>
        <w:t xml:space="preserve"> </w:t>
      </w:r>
      <w:r w:rsidRPr="00DC4954">
        <w:rPr>
          <w:spacing w:val="-2"/>
          <w:sz w:val="20"/>
        </w:rPr>
        <w:t xml:space="preserve">cu </w:t>
      </w:r>
      <w:r w:rsidRPr="00DC4954">
        <w:rPr>
          <w:spacing w:val="-4"/>
          <w:sz w:val="20"/>
        </w:rPr>
        <w:t>modificările</w:t>
      </w:r>
      <w:r w:rsidRPr="00DC4954">
        <w:rPr>
          <w:spacing w:val="-10"/>
          <w:sz w:val="20"/>
        </w:rPr>
        <w:t xml:space="preserve"> </w:t>
      </w:r>
      <w:r w:rsidRPr="00DC4954">
        <w:rPr>
          <w:spacing w:val="-4"/>
          <w:sz w:val="20"/>
        </w:rPr>
        <w:t>ulterioare,</w:t>
      </w:r>
      <w:r w:rsidRPr="00DC4954">
        <w:rPr>
          <w:spacing w:val="-10"/>
          <w:sz w:val="20"/>
        </w:rPr>
        <w:t xml:space="preserve"> </w:t>
      </w:r>
      <w:r w:rsidRPr="00DC4954">
        <w:rPr>
          <w:spacing w:val="-4"/>
          <w:sz w:val="20"/>
        </w:rPr>
        <w:t>sau</w:t>
      </w:r>
      <w:r w:rsidRPr="00DC4954">
        <w:rPr>
          <w:spacing w:val="-10"/>
          <w:sz w:val="20"/>
        </w:rPr>
        <w:t xml:space="preserve"> </w:t>
      </w:r>
      <w:r w:rsidRPr="00DC4954">
        <w:rPr>
          <w:spacing w:val="-4"/>
          <w:sz w:val="20"/>
        </w:rPr>
        <w:t>finanţarea</w:t>
      </w:r>
      <w:r w:rsidRPr="00DC4954">
        <w:rPr>
          <w:spacing w:val="-10"/>
          <w:sz w:val="20"/>
        </w:rPr>
        <w:t xml:space="preserve"> </w:t>
      </w:r>
      <w:r w:rsidRPr="00DC4954">
        <w:rPr>
          <w:spacing w:val="-4"/>
          <w:sz w:val="20"/>
        </w:rPr>
        <w:t>terorismului,</w:t>
      </w:r>
      <w:r w:rsidRPr="00DC4954">
        <w:rPr>
          <w:spacing w:val="-10"/>
          <w:sz w:val="20"/>
        </w:rPr>
        <w:t xml:space="preserve"> </w:t>
      </w:r>
      <w:r w:rsidRPr="00DC4954">
        <w:rPr>
          <w:spacing w:val="-4"/>
          <w:sz w:val="20"/>
        </w:rPr>
        <w:t>prevăzută</w:t>
      </w:r>
      <w:r w:rsidRPr="00DC4954">
        <w:rPr>
          <w:spacing w:val="-10"/>
          <w:sz w:val="20"/>
        </w:rPr>
        <w:t xml:space="preserve"> </w:t>
      </w:r>
      <w:r w:rsidRPr="00DC4954">
        <w:rPr>
          <w:spacing w:val="-4"/>
          <w:sz w:val="20"/>
        </w:rPr>
        <w:t>de</w:t>
      </w:r>
      <w:r w:rsidRPr="00DC4954">
        <w:rPr>
          <w:spacing w:val="-10"/>
          <w:sz w:val="20"/>
        </w:rPr>
        <w:t xml:space="preserve"> </w:t>
      </w:r>
      <w:r w:rsidRPr="00DC4954">
        <w:rPr>
          <w:spacing w:val="-4"/>
          <w:sz w:val="20"/>
        </w:rPr>
        <w:t>art.</w:t>
      </w:r>
      <w:r w:rsidRPr="00DC4954">
        <w:rPr>
          <w:spacing w:val="-10"/>
          <w:sz w:val="20"/>
        </w:rPr>
        <w:t xml:space="preserve"> </w:t>
      </w:r>
      <w:r w:rsidRPr="00DC4954">
        <w:rPr>
          <w:spacing w:val="-4"/>
          <w:sz w:val="20"/>
        </w:rPr>
        <w:t>36</w:t>
      </w:r>
      <w:r w:rsidRPr="00DC4954">
        <w:rPr>
          <w:spacing w:val="-10"/>
          <w:sz w:val="20"/>
        </w:rPr>
        <w:t xml:space="preserve"> </w:t>
      </w:r>
      <w:r w:rsidRPr="00DC4954">
        <w:rPr>
          <w:spacing w:val="-4"/>
          <w:sz w:val="20"/>
        </w:rPr>
        <w:t>din</w:t>
      </w:r>
      <w:r w:rsidRPr="00DC4954">
        <w:rPr>
          <w:spacing w:val="-9"/>
          <w:sz w:val="20"/>
        </w:rPr>
        <w:t xml:space="preserve"> </w:t>
      </w:r>
      <w:r w:rsidRPr="00DC4954">
        <w:rPr>
          <w:spacing w:val="-4"/>
          <w:sz w:val="20"/>
        </w:rPr>
        <w:t>Legea</w:t>
      </w:r>
      <w:r w:rsidRPr="00DC4954">
        <w:rPr>
          <w:spacing w:val="-10"/>
          <w:sz w:val="20"/>
        </w:rPr>
        <w:t xml:space="preserve"> </w:t>
      </w:r>
      <w:r w:rsidRPr="00DC4954">
        <w:rPr>
          <w:spacing w:val="-4"/>
          <w:sz w:val="20"/>
        </w:rPr>
        <w:t>nr.</w:t>
      </w:r>
      <w:r w:rsidRPr="00DC4954">
        <w:rPr>
          <w:spacing w:val="-10"/>
          <w:sz w:val="20"/>
        </w:rPr>
        <w:t xml:space="preserve"> </w:t>
      </w:r>
      <w:r w:rsidRPr="00DC4954">
        <w:rPr>
          <w:spacing w:val="-4"/>
          <w:sz w:val="20"/>
        </w:rPr>
        <w:t>535/2004,</w:t>
      </w:r>
      <w:r w:rsidRPr="00DC4954">
        <w:rPr>
          <w:spacing w:val="-10"/>
          <w:sz w:val="20"/>
        </w:rPr>
        <w:t xml:space="preserve"> </w:t>
      </w:r>
      <w:r w:rsidRPr="00DC4954">
        <w:rPr>
          <w:spacing w:val="-4"/>
          <w:sz w:val="20"/>
        </w:rPr>
        <w:t>cu</w:t>
      </w:r>
      <w:r w:rsidRPr="00DC4954">
        <w:rPr>
          <w:spacing w:val="-10"/>
          <w:sz w:val="20"/>
        </w:rPr>
        <w:t xml:space="preserve"> </w:t>
      </w:r>
      <w:r w:rsidRPr="00DC4954">
        <w:rPr>
          <w:spacing w:val="-4"/>
          <w:sz w:val="20"/>
        </w:rPr>
        <w:t xml:space="preserve">modificările </w:t>
      </w:r>
      <w:r w:rsidRPr="00DC4954">
        <w:rPr>
          <w:spacing w:val="-6"/>
          <w:sz w:val="20"/>
        </w:rPr>
        <w:t>şi completările</w:t>
      </w:r>
      <w:r w:rsidRPr="00DC4954">
        <w:rPr>
          <w:sz w:val="20"/>
        </w:rPr>
        <w:t xml:space="preserve"> </w:t>
      </w:r>
      <w:r w:rsidRPr="00DC4954">
        <w:rPr>
          <w:spacing w:val="-6"/>
          <w:sz w:val="20"/>
        </w:rPr>
        <w:t>ulterioare, sau de dispoziţiile corespunzătoare ale</w:t>
      </w:r>
      <w:r w:rsidRPr="00DC4954">
        <w:rPr>
          <w:sz w:val="20"/>
        </w:rPr>
        <w:t xml:space="preserve"> </w:t>
      </w:r>
      <w:r w:rsidRPr="00DC4954">
        <w:rPr>
          <w:spacing w:val="-6"/>
          <w:sz w:val="20"/>
        </w:rPr>
        <w:t xml:space="preserve">legislaţiei penale a statului în care respectivul </w:t>
      </w:r>
      <w:r w:rsidRPr="00DC4954">
        <w:rPr>
          <w:sz w:val="20"/>
        </w:rPr>
        <w:t>operator economic a fost condamnat</w:t>
      </w:r>
    </w:p>
    <w:p w14:paraId="2C6C7078" w14:textId="77777777" w:rsidR="00F967B8" w:rsidRPr="00DC4954" w:rsidRDefault="00F967B8">
      <w:pPr>
        <w:pStyle w:val="BodyText"/>
        <w:spacing w:before="42"/>
      </w:pPr>
    </w:p>
    <w:p w14:paraId="57237FD0" w14:textId="77777777" w:rsidR="00F967B8" w:rsidRPr="00DC4954" w:rsidRDefault="00385E5D">
      <w:pPr>
        <w:pStyle w:val="ListParagraph"/>
        <w:numPr>
          <w:ilvl w:val="0"/>
          <w:numId w:val="1"/>
        </w:numPr>
        <w:tabs>
          <w:tab w:val="left" w:pos="732"/>
        </w:tabs>
        <w:spacing w:line="276" w:lineRule="auto"/>
        <w:ind w:right="13"/>
        <w:jc w:val="both"/>
        <w:rPr>
          <w:sz w:val="20"/>
        </w:rPr>
      </w:pPr>
      <w:r w:rsidRPr="00DC4954">
        <w:rPr>
          <w:spacing w:val="-4"/>
          <w:sz w:val="20"/>
        </w:rPr>
        <w:t>traficul</w:t>
      </w:r>
      <w:r w:rsidRPr="00DC4954">
        <w:rPr>
          <w:spacing w:val="-8"/>
          <w:sz w:val="20"/>
        </w:rPr>
        <w:t xml:space="preserve"> </w:t>
      </w:r>
      <w:r w:rsidRPr="00DC4954">
        <w:rPr>
          <w:spacing w:val="-4"/>
          <w:sz w:val="20"/>
        </w:rPr>
        <w:t>şi exploatarea</w:t>
      </w:r>
      <w:r w:rsidRPr="00DC4954">
        <w:rPr>
          <w:spacing w:val="-8"/>
          <w:sz w:val="20"/>
        </w:rPr>
        <w:t xml:space="preserve"> </w:t>
      </w:r>
      <w:r w:rsidRPr="00DC4954">
        <w:rPr>
          <w:spacing w:val="-4"/>
          <w:sz w:val="20"/>
        </w:rPr>
        <w:t>persoanelor</w:t>
      </w:r>
      <w:r w:rsidRPr="00DC4954">
        <w:rPr>
          <w:spacing w:val="-6"/>
          <w:sz w:val="20"/>
        </w:rPr>
        <w:t xml:space="preserve"> </w:t>
      </w:r>
      <w:r w:rsidRPr="00DC4954">
        <w:rPr>
          <w:spacing w:val="-4"/>
          <w:sz w:val="20"/>
        </w:rPr>
        <w:t>vulnerabile,</w:t>
      </w:r>
      <w:r w:rsidRPr="00DC4954">
        <w:rPr>
          <w:spacing w:val="-7"/>
          <w:sz w:val="20"/>
        </w:rPr>
        <w:t xml:space="preserve"> </w:t>
      </w:r>
      <w:r w:rsidRPr="00DC4954">
        <w:rPr>
          <w:spacing w:val="-4"/>
          <w:sz w:val="20"/>
        </w:rPr>
        <w:t>prevăzute</w:t>
      </w:r>
      <w:r w:rsidRPr="00DC4954">
        <w:rPr>
          <w:spacing w:val="-7"/>
          <w:sz w:val="20"/>
        </w:rPr>
        <w:t xml:space="preserve"> </w:t>
      </w:r>
      <w:r w:rsidRPr="00DC4954">
        <w:rPr>
          <w:spacing w:val="-4"/>
          <w:sz w:val="20"/>
        </w:rPr>
        <w:t>de</w:t>
      </w:r>
      <w:r w:rsidRPr="00DC4954">
        <w:rPr>
          <w:spacing w:val="-8"/>
          <w:sz w:val="20"/>
        </w:rPr>
        <w:t xml:space="preserve"> </w:t>
      </w:r>
      <w:r w:rsidRPr="00DC4954">
        <w:rPr>
          <w:spacing w:val="-4"/>
          <w:sz w:val="20"/>
        </w:rPr>
        <w:t>art.</w:t>
      </w:r>
      <w:r w:rsidRPr="00DC4954">
        <w:rPr>
          <w:spacing w:val="-7"/>
          <w:sz w:val="20"/>
        </w:rPr>
        <w:t xml:space="preserve"> </w:t>
      </w:r>
      <w:r w:rsidRPr="00DC4954">
        <w:rPr>
          <w:spacing w:val="-4"/>
          <w:sz w:val="20"/>
        </w:rPr>
        <w:t>209-217</w:t>
      </w:r>
      <w:r w:rsidRPr="00DC4954">
        <w:rPr>
          <w:spacing w:val="-8"/>
          <w:sz w:val="20"/>
        </w:rPr>
        <w:t xml:space="preserve"> </w:t>
      </w:r>
      <w:r w:rsidRPr="00DC4954">
        <w:rPr>
          <w:spacing w:val="-4"/>
          <w:sz w:val="20"/>
        </w:rPr>
        <w:t>din</w:t>
      </w:r>
      <w:r w:rsidRPr="00DC4954">
        <w:rPr>
          <w:spacing w:val="-7"/>
          <w:sz w:val="20"/>
        </w:rPr>
        <w:t xml:space="preserve"> </w:t>
      </w:r>
      <w:r w:rsidRPr="00DC4954">
        <w:rPr>
          <w:spacing w:val="-4"/>
          <w:sz w:val="20"/>
        </w:rPr>
        <w:t>Legea</w:t>
      </w:r>
      <w:r w:rsidRPr="00DC4954">
        <w:rPr>
          <w:spacing w:val="-7"/>
          <w:sz w:val="20"/>
        </w:rPr>
        <w:t xml:space="preserve"> </w:t>
      </w:r>
      <w:r w:rsidRPr="00DC4954">
        <w:rPr>
          <w:spacing w:val="-4"/>
          <w:sz w:val="20"/>
        </w:rPr>
        <w:t>nr.</w:t>
      </w:r>
      <w:r w:rsidRPr="00DC4954">
        <w:rPr>
          <w:spacing w:val="-6"/>
          <w:sz w:val="20"/>
        </w:rPr>
        <w:t xml:space="preserve"> </w:t>
      </w:r>
      <w:r w:rsidRPr="00DC4954">
        <w:rPr>
          <w:spacing w:val="-4"/>
          <w:sz w:val="20"/>
        </w:rPr>
        <w:t>286/2009,</w:t>
      </w:r>
      <w:r w:rsidRPr="00DC4954">
        <w:rPr>
          <w:spacing w:val="-7"/>
          <w:sz w:val="20"/>
        </w:rPr>
        <w:t xml:space="preserve"> </w:t>
      </w:r>
      <w:r w:rsidRPr="00DC4954">
        <w:rPr>
          <w:spacing w:val="-4"/>
          <w:sz w:val="20"/>
        </w:rPr>
        <w:t>cu</w:t>
      </w:r>
      <w:r w:rsidRPr="00DC4954">
        <w:rPr>
          <w:spacing w:val="-7"/>
          <w:sz w:val="20"/>
        </w:rPr>
        <w:t xml:space="preserve"> </w:t>
      </w:r>
      <w:r w:rsidRPr="00DC4954">
        <w:rPr>
          <w:spacing w:val="-4"/>
          <w:sz w:val="20"/>
        </w:rPr>
        <w:t xml:space="preserve">modificările </w:t>
      </w:r>
      <w:r w:rsidRPr="00DC4954">
        <w:rPr>
          <w:spacing w:val="-6"/>
          <w:sz w:val="20"/>
        </w:rPr>
        <w:t>şi completările</w:t>
      </w:r>
      <w:r w:rsidRPr="00DC4954">
        <w:rPr>
          <w:sz w:val="20"/>
        </w:rPr>
        <w:t xml:space="preserve"> </w:t>
      </w:r>
      <w:r w:rsidRPr="00DC4954">
        <w:rPr>
          <w:spacing w:val="-6"/>
          <w:sz w:val="20"/>
        </w:rPr>
        <w:t>ulterioare, sau de dispoziţiile corespunzătoare ale</w:t>
      </w:r>
      <w:r w:rsidRPr="00DC4954">
        <w:rPr>
          <w:sz w:val="20"/>
        </w:rPr>
        <w:t xml:space="preserve"> </w:t>
      </w:r>
      <w:r w:rsidRPr="00DC4954">
        <w:rPr>
          <w:spacing w:val="-6"/>
          <w:sz w:val="20"/>
        </w:rPr>
        <w:t xml:space="preserve">legislaţiei penale a statului în care respectivul </w:t>
      </w:r>
      <w:r w:rsidRPr="00DC4954">
        <w:rPr>
          <w:sz w:val="20"/>
        </w:rPr>
        <w:t>operator economic a fost condamnat</w:t>
      </w:r>
    </w:p>
    <w:p w14:paraId="07EB2EB3" w14:textId="77777777" w:rsidR="00F967B8" w:rsidRPr="00DC4954" w:rsidRDefault="00F967B8">
      <w:pPr>
        <w:pStyle w:val="BodyText"/>
        <w:spacing w:before="42"/>
      </w:pPr>
    </w:p>
    <w:p w14:paraId="646B3E39" w14:textId="77777777" w:rsidR="00F967B8" w:rsidRPr="00DC4954" w:rsidRDefault="00385E5D">
      <w:pPr>
        <w:pStyle w:val="ListParagraph"/>
        <w:numPr>
          <w:ilvl w:val="0"/>
          <w:numId w:val="1"/>
        </w:numPr>
        <w:tabs>
          <w:tab w:val="left" w:pos="732"/>
        </w:tabs>
        <w:ind w:right="0" w:hanging="720"/>
        <w:rPr>
          <w:sz w:val="20"/>
        </w:rPr>
      </w:pPr>
      <w:r w:rsidRPr="00DC4954">
        <w:rPr>
          <w:w w:val="90"/>
          <w:sz w:val="20"/>
        </w:rPr>
        <w:t>fraudă,</w:t>
      </w:r>
      <w:r w:rsidRPr="00DC4954">
        <w:rPr>
          <w:spacing w:val="21"/>
          <w:sz w:val="20"/>
        </w:rPr>
        <w:t xml:space="preserve"> </w:t>
      </w:r>
      <w:r w:rsidRPr="00DC4954">
        <w:rPr>
          <w:w w:val="90"/>
          <w:sz w:val="20"/>
        </w:rPr>
        <w:t>în</w:t>
      </w:r>
      <w:r w:rsidRPr="00DC4954">
        <w:rPr>
          <w:spacing w:val="16"/>
          <w:sz w:val="20"/>
        </w:rPr>
        <w:t xml:space="preserve"> </w:t>
      </w:r>
      <w:r w:rsidRPr="00DC4954">
        <w:rPr>
          <w:w w:val="90"/>
          <w:sz w:val="20"/>
        </w:rPr>
        <w:t>sensul</w:t>
      </w:r>
      <w:r w:rsidRPr="00DC4954">
        <w:rPr>
          <w:spacing w:val="16"/>
          <w:sz w:val="20"/>
        </w:rPr>
        <w:t xml:space="preserve"> </w:t>
      </w:r>
      <w:r w:rsidRPr="00DC4954">
        <w:rPr>
          <w:w w:val="90"/>
          <w:sz w:val="20"/>
        </w:rPr>
        <w:t>articolului</w:t>
      </w:r>
      <w:r w:rsidRPr="00DC4954">
        <w:rPr>
          <w:spacing w:val="20"/>
          <w:sz w:val="20"/>
        </w:rPr>
        <w:t xml:space="preserve"> </w:t>
      </w:r>
      <w:r w:rsidRPr="00DC4954">
        <w:rPr>
          <w:w w:val="90"/>
          <w:sz w:val="20"/>
        </w:rPr>
        <w:t>1</w:t>
      </w:r>
      <w:r w:rsidRPr="00DC4954">
        <w:rPr>
          <w:spacing w:val="16"/>
          <w:sz w:val="20"/>
        </w:rPr>
        <w:t xml:space="preserve"> </w:t>
      </w:r>
      <w:r w:rsidRPr="00DC4954">
        <w:rPr>
          <w:w w:val="90"/>
          <w:sz w:val="20"/>
        </w:rPr>
        <w:t>din</w:t>
      </w:r>
      <w:r w:rsidRPr="00DC4954">
        <w:rPr>
          <w:spacing w:val="17"/>
          <w:sz w:val="20"/>
        </w:rPr>
        <w:t xml:space="preserve"> </w:t>
      </w:r>
      <w:r w:rsidRPr="00DC4954">
        <w:rPr>
          <w:w w:val="90"/>
          <w:sz w:val="20"/>
        </w:rPr>
        <w:t>Convenţia</w:t>
      </w:r>
      <w:r w:rsidRPr="00DC4954">
        <w:rPr>
          <w:spacing w:val="17"/>
          <w:sz w:val="20"/>
        </w:rPr>
        <w:t xml:space="preserve"> </w:t>
      </w:r>
      <w:r w:rsidRPr="00DC4954">
        <w:rPr>
          <w:w w:val="90"/>
          <w:sz w:val="20"/>
        </w:rPr>
        <w:t>privind</w:t>
      </w:r>
      <w:r w:rsidRPr="00DC4954">
        <w:rPr>
          <w:spacing w:val="20"/>
          <w:sz w:val="20"/>
        </w:rPr>
        <w:t xml:space="preserve"> </w:t>
      </w:r>
      <w:r w:rsidRPr="00DC4954">
        <w:rPr>
          <w:w w:val="90"/>
          <w:sz w:val="20"/>
        </w:rPr>
        <w:t>protejarea</w:t>
      </w:r>
      <w:r w:rsidRPr="00DC4954">
        <w:rPr>
          <w:spacing w:val="16"/>
          <w:sz w:val="20"/>
        </w:rPr>
        <w:t xml:space="preserve"> </w:t>
      </w:r>
      <w:r w:rsidRPr="00DC4954">
        <w:rPr>
          <w:w w:val="90"/>
          <w:sz w:val="20"/>
        </w:rPr>
        <w:t>intereselor</w:t>
      </w:r>
      <w:r w:rsidRPr="00DC4954">
        <w:rPr>
          <w:spacing w:val="19"/>
          <w:sz w:val="20"/>
        </w:rPr>
        <w:t xml:space="preserve"> </w:t>
      </w:r>
      <w:r w:rsidRPr="00DC4954">
        <w:rPr>
          <w:w w:val="90"/>
          <w:sz w:val="20"/>
        </w:rPr>
        <w:t>financiare</w:t>
      </w:r>
      <w:r w:rsidRPr="00DC4954">
        <w:rPr>
          <w:spacing w:val="16"/>
          <w:sz w:val="20"/>
        </w:rPr>
        <w:t xml:space="preserve"> </w:t>
      </w:r>
      <w:r w:rsidRPr="00DC4954">
        <w:rPr>
          <w:w w:val="90"/>
          <w:sz w:val="20"/>
        </w:rPr>
        <w:t>ale</w:t>
      </w:r>
      <w:r w:rsidRPr="00DC4954">
        <w:rPr>
          <w:spacing w:val="17"/>
          <w:sz w:val="20"/>
        </w:rPr>
        <w:t xml:space="preserve"> </w:t>
      </w:r>
      <w:r w:rsidRPr="00DC4954">
        <w:rPr>
          <w:w w:val="90"/>
          <w:sz w:val="20"/>
        </w:rPr>
        <w:t>Comunităţilor</w:t>
      </w:r>
      <w:r w:rsidRPr="00DC4954">
        <w:rPr>
          <w:spacing w:val="18"/>
          <w:sz w:val="20"/>
        </w:rPr>
        <w:t xml:space="preserve"> </w:t>
      </w:r>
      <w:r w:rsidRPr="00DC4954">
        <w:rPr>
          <w:spacing w:val="-2"/>
          <w:w w:val="90"/>
          <w:sz w:val="20"/>
        </w:rPr>
        <w:t>Europene</w:t>
      </w:r>
    </w:p>
    <w:p w14:paraId="013F0F91" w14:textId="77777777" w:rsidR="00F967B8" w:rsidRPr="00DC4954" w:rsidRDefault="00F967B8">
      <w:pPr>
        <w:pStyle w:val="ListParagraph"/>
        <w:jc w:val="left"/>
        <w:rPr>
          <w:sz w:val="20"/>
        </w:rPr>
        <w:sectPr w:rsidR="00F967B8" w:rsidRPr="00DC4954">
          <w:headerReference w:type="default" r:id="rId7"/>
          <w:type w:val="continuous"/>
          <w:pgSz w:w="11920" w:h="16850"/>
          <w:pgMar w:top="1340" w:right="708" w:bottom="280" w:left="708" w:header="720" w:footer="720" w:gutter="0"/>
          <w:cols w:space="720"/>
        </w:sectPr>
      </w:pPr>
    </w:p>
    <w:p w14:paraId="6B44CEA4" w14:textId="20A73249" w:rsidR="00F967B8" w:rsidRPr="00DC4954" w:rsidRDefault="00385E5D">
      <w:pPr>
        <w:pStyle w:val="BodyText"/>
        <w:spacing w:before="77"/>
        <w:ind w:left="732"/>
      </w:pPr>
      <w:r w:rsidRPr="00DC4954">
        <w:lastRenderedPageBreak/>
        <w:t>din</w:t>
      </w:r>
      <w:r w:rsidRPr="00DC4954">
        <w:rPr>
          <w:spacing w:val="-6"/>
        </w:rPr>
        <w:t xml:space="preserve"> </w:t>
      </w:r>
      <w:r w:rsidRPr="00DC4954">
        <w:t>27</w:t>
      </w:r>
      <w:r w:rsidRPr="00DC4954">
        <w:rPr>
          <w:spacing w:val="-6"/>
        </w:rPr>
        <w:t xml:space="preserve"> </w:t>
      </w:r>
      <w:r w:rsidRPr="00DC4954">
        <w:t>noiembrie</w:t>
      </w:r>
      <w:r w:rsidRPr="00DC4954">
        <w:rPr>
          <w:spacing w:val="-6"/>
        </w:rPr>
        <w:t xml:space="preserve"> </w:t>
      </w:r>
      <w:r w:rsidRPr="00DC4954">
        <w:rPr>
          <w:spacing w:val="-4"/>
        </w:rPr>
        <w:t>1995</w:t>
      </w:r>
    </w:p>
    <w:p w14:paraId="49B866C9" w14:textId="77777777" w:rsidR="00F967B8" w:rsidRPr="00DC4954" w:rsidRDefault="00F967B8">
      <w:pPr>
        <w:pStyle w:val="BodyText"/>
        <w:spacing w:before="150"/>
      </w:pPr>
    </w:p>
    <w:p w14:paraId="424C001D" w14:textId="77777777" w:rsidR="00F967B8" w:rsidRPr="00DC4954" w:rsidRDefault="00385E5D">
      <w:pPr>
        <w:spacing w:line="360" w:lineRule="auto"/>
        <w:ind w:left="12" w:right="17" w:firstLine="720"/>
        <w:jc w:val="both"/>
        <w:rPr>
          <w:rFonts w:ascii="Arial" w:hAnsi="Arial"/>
          <w:b/>
          <w:sz w:val="20"/>
        </w:rPr>
      </w:pPr>
      <w:r w:rsidRPr="00DC4954">
        <w:rPr>
          <w:spacing w:val="-6"/>
          <w:sz w:val="20"/>
        </w:rPr>
        <w:t xml:space="preserve">De asemenea, declar pe propria răspundere, sub sancţiunea excluderii din procedură şi a sancţiunilor aplicate </w:t>
      </w:r>
      <w:r w:rsidRPr="00DC4954">
        <w:rPr>
          <w:sz w:val="20"/>
        </w:rPr>
        <w:t>faptei</w:t>
      </w:r>
      <w:r w:rsidRPr="00DC4954">
        <w:rPr>
          <w:spacing w:val="-9"/>
          <w:sz w:val="20"/>
        </w:rPr>
        <w:t xml:space="preserve"> </w:t>
      </w:r>
      <w:r w:rsidRPr="00DC4954">
        <w:rPr>
          <w:sz w:val="20"/>
        </w:rPr>
        <w:t>de</w:t>
      </w:r>
      <w:r w:rsidRPr="00DC4954">
        <w:rPr>
          <w:spacing w:val="-8"/>
          <w:sz w:val="20"/>
        </w:rPr>
        <w:t xml:space="preserve"> </w:t>
      </w:r>
      <w:r w:rsidRPr="00DC4954">
        <w:rPr>
          <w:sz w:val="20"/>
        </w:rPr>
        <w:t>fals</w:t>
      </w:r>
      <w:r w:rsidRPr="00DC4954">
        <w:rPr>
          <w:spacing w:val="-7"/>
          <w:sz w:val="20"/>
        </w:rPr>
        <w:t xml:space="preserve"> </w:t>
      </w:r>
      <w:r w:rsidRPr="00DC4954">
        <w:rPr>
          <w:sz w:val="20"/>
        </w:rPr>
        <w:t>în</w:t>
      </w:r>
      <w:r w:rsidRPr="00DC4954">
        <w:rPr>
          <w:spacing w:val="-8"/>
          <w:sz w:val="20"/>
        </w:rPr>
        <w:t xml:space="preserve"> </w:t>
      </w:r>
      <w:r w:rsidRPr="00DC4954">
        <w:rPr>
          <w:sz w:val="20"/>
        </w:rPr>
        <w:t>acte</w:t>
      </w:r>
      <w:r w:rsidRPr="00DC4954">
        <w:rPr>
          <w:spacing w:val="-8"/>
          <w:sz w:val="20"/>
        </w:rPr>
        <w:t xml:space="preserve"> </w:t>
      </w:r>
      <w:r w:rsidRPr="00DC4954">
        <w:rPr>
          <w:sz w:val="20"/>
        </w:rPr>
        <w:t>publice,</w:t>
      </w:r>
      <w:r w:rsidRPr="00DC4954">
        <w:rPr>
          <w:spacing w:val="-5"/>
          <w:sz w:val="20"/>
        </w:rPr>
        <w:t xml:space="preserve"> </w:t>
      </w:r>
      <w:r w:rsidRPr="00DC4954">
        <w:rPr>
          <w:rFonts w:ascii="Arial" w:hAnsi="Arial"/>
          <w:b/>
          <w:sz w:val="20"/>
        </w:rPr>
        <w:t>că</w:t>
      </w:r>
      <w:r w:rsidRPr="00DC4954">
        <w:rPr>
          <w:rFonts w:ascii="Arial" w:hAnsi="Arial"/>
          <w:b/>
          <w:spacing w:val="-8"/>
          <w:sz w:val="20"/>
        </w:rPr>
        <w:t xml:space="preserve"> </w:t>
      </w:r>
      <w:r w:rsidRPr="00DC4954">
        <w:rPr>
          <w:rFonts w:ascii="Arial" w:hAnsi="Arial"/>
          <w:b/>
          <w:sz w:val="20"/>
        </w:rPr>
        <w:t>nici</w:t>
      </w:r>
      <w:r w:rsidRPr="00DC4954">
        <w:rPr>
          <w:rFonts w:ascii="Arial" w:hAnsi="Arial"/>
          <w:b/>
          <w:spacing w:val="-8"/>
          <w:sz w:val="20"/>
        </w:rPr>
        <w:t xml:space="preserve"> </w:t>
      </w:r>
      <w:r w:rsidRPr="00DC4954">
        <w:rPr>
          <w:rFonts w:ascii="Arial" w:hAnsi="Arial"/>
          <w:b/>
          <w:sz w:val="20"/>
        </w:rPr>
        <w:t>un</w:t>
      </w:r>
      <w:r w:rsidRPr="00DC4954">
        <w:rPr>
          <w:rFonts w:ascii="Arial" w:hAnsi="Arial"/>
          <w:b/>
          <w:spacing w:val="-7"/>
          <w:sz w:val="20"/>
        </w:rPr>
        <w:t xml:space="preserve"> </w:t>
      </w:r>
      <w:r w:rsidRPr="00DC4954">
        <w:rPr>
          <w:rFonts w:ascii="Arial" w:hAnsi="Arial"/>
          <w:b/>
          <w:sz w:val="20"/>
        </w:rPr>
        <w:t>membru</w:t>
      </w:r>
      <w:r w:rsidRPr="00DC4954">
        <w:rPr>
          <w:rFonts w:ascii="Arial" w:hAnsi="Arial"/>
          <w:b/>
          <w:spacing w:val="-5"/>
          <w:sz w:val="20"/>
        </w:rPr>
        <w:t xml:space="preserve"> </w:t>
      </w:r>
      <w:r w:rsidRPr="00DC4954">
        <w:rPr>
          <w:rFonts w:ascii="Arial" w:hAnsi="Arial"/>
          <w:b/>
          <w:sz w:val="20"/>
        </w:rPr>
        <w:t>al</w:t>
      </w:r>
      <w:r w:rsidRPr="00DC4954">
        <w:rPr>
          <w:rFonts w:ascii="Arial" w:hAnsi="Arial"/>
          <w:b/>
          <w:spacing w:val="-8"/>
          <w:sz w:val="20"/>
        </w:rPr>
        <w:t xml:space="preserve"> </w:t>
      </w:r>
      <w:r w:rsidRPr="00DC4954">
        <w:rPr>
          <w:rFonts w:ascii="Arial" w:hAnsi="Arial"/>
          <w:b/>
          <w:sz w:val="20"/>
        </w:rPr>
        <w:t>organului</w:t>
      </w:r>
      <w:r w:rsidRPr="00DC4954">
        <w:rPr>
          <w:rFonts w:ascii="Arial" w:hAnsi="Arial"/>
          <w:b/>
          <w:spacing w:val="-7"/>
          <w:sz w:val="20"/>
        </w:rPr>
        <w:t xml:space="preserve"> </w:t>
      </w:r>
      <w:r w:rsidRPr="00DC4954">
        <w:rPr>
          <w:rFonts w:ascii="Arial" w:hAnsi="Arial"/>
          <w:b/>
          <w:sz w:val="20"/>
        </w:rPr>
        <w:t>de</w:t>
      </w:r>
      <w:r w:rsidRPr="00DC4954">
        <w:rPr>
          <w:rFonts w:ascii="Arial" w:hAnsi="Arial"/>
          <w:b/>
          <w:spacing w:val="-8"/>
          <w:sz w:val="20"/>
        </w:rPr>
        <w:t xml:space="preserve"> </w:t>
      </w:r>
      <w:r w:rsidRPr="00DC4954">
        <w:rPr>
          <w:rFonts w:ascii="Arial" w:hAnsi="Arial"/>
          <w:b/>
          <w:sz w:val="20"/>
        </w:rPr>
        <w:t>administrare,</w:t>
      </w:r>
      <w:r w:rsidRPr="00DC4954">
        <w:rPr>
          <w:rFonts w:ascii="Arial" w:hAnsi="Arial"/>
          <w:b/>
          <w:spacing w:val="-8"/>
          <w:sz w:val="20"/>
        </w:rPr>
        <w:t xml:space="preserve"> </w:t>
      </w:r>
      <w:r w:rsidRPr="00DC4954">
        <w:rPr>
          <w:rFonts w:ascii="Arial" w:hAnsi="Arial"/>
          <w:b/>
          <w:sz w:val="20"/>
        </w:rPr>
        <w:t>de</w:t>
      </w:r>
      <w:r w:rsidRPr="00DC4954">
        <w:rPr>
          <w:rFonts w:ascii="Arial" w:hAnsi="Arial"/>
          <w:b/>
          <w:spacing w:val="-8"/>
          <w:sz w:val="20"/>
        </w:rPr>
        <w:t xml:space="preserve"> </w:t>
      </w:r>
      <w:r w:rsidRPr="00DC4954">
        <w:rPr>
          <w:rFonts w:ascii="Arial" w:hAnsi="Arial"/>
          <w:b/>
          <w:sz w:val="20"/>
        </w:rPr>
        <w:t>conducere</w:t>
      </w:r>
      <w:r w:rsidRPr="00DC4954">
        <w:rPr>
          <w:rFonts w:ascii="Arial" w:hAnsi="Arial"/>
          <w:b/>
          <w:spacing w:val="-8"/>
          <w:sz w:val="20"/>
        </w:rPr>
        <w:t xml:space="preserve"> </w:t>
      </w:r>
      <w:r w:rsidRPr="00DC4954">
        <w:rPr>
          <w:rFonts w:ascii="Arial" w:hAnsi="Arial"/>
          <w:b/>
          <w:sz w:val="20"/>
        </w:rPr>
        <w:t>sau</w:t>
      </w:r>
      <w:r w:rsidRPr="00DC4954">
        <w:rPr>
          <w:rFonts w:ascii="Arial" w:hAnsi="Arial"/>
          <w:b/>
          <w:spacing w:val="-7"/>
          <w:sz w:val="20"/>
        </w:rPr>
        <w:t xml:space="preserve"> </w:t>
      </w:r>
      <w:r w:rsidRPr="00DC4954">
        <w:rPr>
          <w:rFonts w:ascii="Arial" w:hAnsi="Arial"/>
          <w:b/>
          <w:sz w:val="20"/>
        </w:rPr>
        <w:t>de</w:t>
      </w:r>
      <w:r w:rsidRPr="00DC4954">
        <w:rPr>
          <w:rFonts w:ascii="Arial" w:hAnsi="Arial"/>
          <w:b/>
          <w:spacing w:val="-8"/>
          <w:sz w:val="20"/>
        </w:rPr>
        <w:t xml:space="preserve"> </w:t>
      </w:r>
      <w:r w:rsidRPr="00DC4954">
        <w:rPr>
          <w:rFonts w:ascii="Arial" w:hAnsi="Arial"/>
          <w:b/>
          <w:sz w:val="20"/>
        </w:rPr>
        <w:t>supraveghere al societății sau cu putere de reprezentare, de decizie sau de control în cadrul acesteia nu face obiectul excluderii așa cum este acesta definit la art. 164, alin (1) din Legea 98/2016.</w:t>
      </w:r>
    </w:p>
    <w:p w14:paraId="78AD433B" w14:textId="77777777" w:rsidR="00F967B8" w:rsidRPr="00DC4954" w:rsidRDefault="00F967B8">
      <w:pPr>
        <w:pStyle w:val="BodyText"/>
        <w:spacing w:before="113"/>
        <w:rPr>
          <w:rFonts w:ascii="Arial"/>
          <w:b/>
        </w:rPr>
      </w:pPr>
    </w:p>
    <w:p w14:paraId="29F92173" w14:textId="77777777" w:rsidR="00F967B8" w:rsidRPr="00DC4954" w:rsidRDefault="00385E5D">
      <w:pPr>
        <w:pStyle w:val="BodyText"/>
        <w:spacing w:line="360" w:lineRule="auto"/>
        <w:ind w:left="12" w:right="9" w:firstLine="720"/>
        <w:jc w:val="both"/>
      </w:pPr>
      <w:r w:rsidRPr="00DC4954">
        <w:rPr>
          <w:spacing w:val="-6"/>
        </w:rPr>
        <w:t>Subsemnatul declar</w:t>
      </w:r>
      <w:r w:rsidRPr="00DC4954">
        <w:rPr>
          <w:spacing w:val="-7"/>
        </w:rPr>
        <w:t xml:space="preserve"> </w:t>
      </w:r>
      <w:r w:rsidRPr="00DC4954">
        <w:rPr>
          <w:spacing w:val="-6"/>
        </w:rPr>
        <w:t>că informaţiile</w:t>
      </w:r>
      <w:r w:rsidRPr="00DC4954">
        <w:rPr>
          <w:spacing w:val="-7"/>
        </w:rPr>
        <w:t xml:space="preserve"> </w:t>
      </w:r>
      <w:r w:rsidRPr="00DC4954">
        <w:rPr>
          <w:spacing w:val="-6"/>
        </w:rPr>
        <w:t>furnizate</w:t>
      </w:r>
      <w:r w:rsidRPr="00DC4954">
        <w:rPr>
          <w:spacing w:val="-7"/>
        </w:rPr>
        <w:t xml:space="preserve"> </w:t>
      </w:r>
      <w:r w:rsidRPr="00DC4954">
        <w:rPr>
          <w:spacing w:val="-6"/>
        </w:rPr>
        <w:t>sunt</w:t>
      </w:r>
      <w:r w:rsidRPr="00DC4954">
        <w:rPr>
          <w:spacing w:val="-7"/>
        </w:rPr>
        <w:t xml:space="preserve"> </w:t>
      </w:r>
      <w:r w:rsidRPr="00DC4954">
        <w:rPr>
          <w:spacing w:val="-6"/>
        </w:rPr>
        <w:t>complete şi corecte</w:t>
      </w:r>
      <w:r w:rsidRPr="00DC4954">
        <w:rPr>
          <w:spacing w:val="-8"/>
        </w:rPr>
        <w:t xml:space="preserve"> </w:t>
      </w:r>
      <w:r w:rsidRPr="00DC4954">
        <w:rPr>
          <w:spacing w:val="-6"/>
        </w:rPr>
        <w:t>în</w:t>
      </w:r>
      <w:r w:rsidRPr="00DC4954">
        <w:rPr>
          <w:spacing w:val="-7"/>
        </w:rPr>
        <w:t xml:space="preserve"> </w:t>
      </w:r>
      <w:r w:rsidRPr="00DC4954">
        <w:rPr>
          <w:spacing w:val="-6"/>
        </w:rPr>
        <w:t>fiecare</w:t>
      </w:r>
      <w:r w:rsidRPr="00DC4954">
        <w:rPr>
          <w:spacing w:val="-4"/>
        </w:rPr>
        <w:t xml:space="preserve"> </w:t>
      </w:r>
      <w:r w:rsidRPr="00DC4954">
        <w:rPr>
          <w:spacing w:val="-6"/>
        </w:rPr>
        <w:t>detaliu</w:t>
      </w:r>
      <w:r w:rsidRPr="00DC4954">
        <w:rPr>
          <w:spacing w:val="-7"/>
        </w:rPr>
        <w:t xml:space="preserve"> </w:t>
      </w:r>
      <w:r w:rsidRPr="00DC4954">
        <w:rPr>
          <w:spacing w:val="-6"/>
        </w:rPr>
        <w:t>şi înţeleg că</w:t>
      </w:r>
      <w:r w:rsidRPr="00DC4954">
        <w:rPr>
          <w:spacing w:val="-7"/>
        </w:rPr>
        <w:t xml:space="preserve"> </w:t>
      </w:r>
      <w:r w:rsidRPr="00DC4954">
        <w:rPr>
          <w:spacing w:val="-6"/>
        </w:rPr>
        <w:t>autoritatea contractantă are dreptul de</w:t>
      </w:r>
      <w:r w:rsidRPr="00DC4954">
        <w:t xml:space="preserve"> </w:t>
      </w:r>
      <w:r w:rsidRPr="00DC4954">
        <w:rPr>
          <w:spacing w:val="-6"/>
        </w:rPr>
        <w:t xml:space="preserve">a solicita, în scopul verificării şi confirmării declaraţiilor orice documente doveditoare de care </w:t>
      </w:r>
      <w:r w:rsidRPr="00DC4954">
        <w:rPr>
          <w:spacing w:val="-2"/>
        </w:rPr>
        <w:t>dispunem.</w:t>
      </w:r>
    </w:p>
    <w:p w14:paraId="55850BB9" w14:textId="77777777" w:rsidR="00F967B8" w:rsidRPr="00DC4954" w:rsidRDefault="00F967B8">
      <w:pPr>
        <w:pStyle w:val="BodyText"/>
        <w:spacing w:before="116"/>
      </w:pPr>
    </w:p>
    <w:p w14:paraId="6C1F94F7" w14:textId="77777777" w:rsidR="00F967B8" w:rsidRPr="00DC4954" w:rsidRDefault="00385E5D">
      <w:pPr>
        <w:pStyle w:val="BodyText"/>
        <w:spacing w:line="360" w:lineRule="auto"/>
        <w:ind w:left="12" w:right="20" w:firstLine="720"/>
        <w:jc w:val="both"/>
      </w:pPr>
      <w:r w:rsidRPr="00DC4954">
        <w:t xml:space="preserve">Înteleg că în cazul în care această declaraţie nu este conformă cu realitatea sunt pasibil de încălcarea </w:t>
      </w:r>
      <w:r w:rsidRPr="00DC4954">
        <w:rPr>
          <w:spacing w:val="-2"/>
        </w:rPr>
        <w:t>prevederilor</w:t>
      </w:r>
      <w:r w:rsidRPr="00DC4954">
        <w:rPr>
          <w:spacing w:val="-8"/>
        </w:rPr>
        <w:t xml:space="preserve"> </w:t>
      </w:r>
      <w:r w:rsidRPr="00DC4954">
        <w:rPr>
          <w:spacing w:val="-2"/>
        </w:rPr>
        <w:t>legislaţiei</w:t>
      </w:r>
      <w:r w:rsidRPr="00DC4954">
        <w:rPr>
          <w:spacing w:val="-10"/>
        </w:rPr>
        <w:t xml:space="preserve"> </w:t>
      </w:r>
      <w:r w:rsidRPr="00DC4954">
        <w:rPr>
          <w:spacing w:val="-2"/>
        </w:rPr>
        <w:t>penale</w:t>
      </w:r>
      <w:r w:rsidRPr="00DC4954">
        <w:rPr>
          <w:spacing w:val="-10"/>
        </w:rPr>
        <w:t xml:space="preserve"> </w:t>
      </w:r>
      <w:r w:rsidRPr="00DC4954">
        <w:rPr>
          <w:spacing w:val="-2"/>
        </w:rPr>
        <w:t>privind</w:t>
      </w:r>
      <w:r w:rsidRPr="00DC4954">
        <w:rPr>
          <w:spacing w:val="-10"/>
        </w:rPr>
        <w:t xml:space="preserve"> </w:t>
      </w:r>
      <w:r w:rsidRPr="00DC4954">
        <w:rPr>
          <w:spacing w:val="-2"/>
        </w:rPr>
        <w:t>falsul</w:t>
      </w:r>
      <w:r w:rsidRPr="00DC4954">
        <w:rPr>
          <w:spacing w:val="-10"/>
        </w:rPr>
        <w:t xml:space="preserve"> </w:t>
      </w:r>
      <w:r w:rsidRPr="00DC4954">
        <w:rPr>
          <w:spacing w:val="-2"/>
        </w:rPr>
        <w:t>în</w:t>
      </w:r>
      <w:r w:rsidRPr="00DC4954">
        <w:rPr>
          <w:spacing w:val="-11"/>
        </w:rPr>
        <w:t xml:space="preserve"> </w:t>
      </w:r>
      <w:r w:rsidRPr="00DC4954">
        <w:rPr>
          <w:spacing w:val="-2"/>
        </w:rPr>
        <w:t>declaraţii.</w:t>
      </w:r>
    </w:p>
    <w:p w14:paraId="12A2C2FE" w14:textId="77777777" w:rsidR="00F967B8" w:rsidRPr="00DC4954" w:rsidRDefault="00F967B8">
      <w:pPr>
        <w:pStyle w:val="BodyText"/>
      </w:pPr>
    </w:p>
    <w:p w14:paraId="091F361C" w14:textId="77777777" w:rsidR="00F967B8" w:rsidRPr="00DC4954" w:rsidRDefault="00F967B8">
      <w:pPr>
        <w:pStyle w:val="BodyText"/>
      </w:pPr>
    </w:p>
    <w:p w14:paraId="0D6B8D9E" w14:textId="77777777" w:rsidR="00F967B8" w:rsidRPr="00DC4954" w:rsidRDefault="00F967B8">
      <w:pPr>
        <w:pStyle w:val="BodyText"/>
      </w:pPr>
    </w:p>
    <w:p w14:paraId="722497C6" w14:textId="77777777" w:rsidR="00F967B8" w:rsidRPr="00DC4954" w:rsidRDefault="00F967B8">
      <w:pPr>
        <w:pStyle w:val="BodyText"/>
      </w:pPr>
    </w:p>
    <w:p w14:paraId="00DF7BAC" w14:textId="7FE4C1D3" w:rsidR="00F967B8" w:rsidRPr="00DC4954" w:rsidRDefault="00385E5D">
      <w:pPr>
        <w:pStyle w:val="BodyText"/>
        <w:spacing w:before="1"/>
        <w:ind w:left="12"/>
      </w:pPr>
      <w:r w:rsidRPr="00DC4954">
        <w:t>Data</w:t>
      </w:r>
      <w:r w:rsidRPr="00DC4954">
        <w:rPr>
          <w:spacing w:val="-7"/>
        </w:rPr>
        <w:t xml:space="preserve"> </w:t>
      </w:r>
      <w:r w:rsidR="00BC2415" w:rsidRPr="00DC4954">
        <w:rPr>
          <w:spacing w:val="-2"/>
        </w:rPr>
        <w:t>....</w:t>
      </w:r>
      <w:r w:rsidRPr="00DC4954">
        <w:rPr>
          <w:spacing w:val="-2"/>
        </w:rPr>
        <w:t>/</w:t>
      </w:r>
      <w:r w:rsidR="00BC2415" w:rsidRPr="00DC4954">
        <w:rPr>
          <w:spacing w:val="-2"/>
        </w:rPr>
        <w:t>....</w:t>
      </w:r>
      <w:r w:rsidRPr="00DC4954">
        <w:rPr>
          <w:spacing w:val="-2"/>
        </w:rPr>
        <w:t>/202</w:t>
      </w:r>
      <w:r w:rsidR="00D25312">
        <w:rPr>
          <w:spacing w:val="-2"/>
        </w:rPr>
        <w:t>6</w:t>
      </w:r>
    </w:p>
    <w:p w14:paraId="189828F6" w14:textId="2CC487FA" w:rsidR="00F967B8" w:rsidRDefault="00BC2415">
      <w:pPr>
        <w:pStyle w:val="BodyText"/>
        <w:spacing w:before="115" w:line="360" w:lineRule="auto"/>
        <w:ind w:left="12"/>
        <w:rPr>
          <w:color w:val="001F5F"/>
          <w:spacing w:val="-2"/>
        </w:rPr>
      </w:pPr>
      <w:r w:rsidRPr="00DC4954">
        <w:rPr>
          <w:spacing w:val="-2"/>
        </w:rPr>
        <w:t>..........................</w:t>
      </w:r>
      <w:r w:rsidR="00385E5D" w:rsidRPr="00DC4954">
        <w:rPr>
          <w:spacing w:val="-2"/>
        </w:rPr>
        <w:t>,</w:t>
      </w:r>
      <w:r w:rsidR="00385E5D" w:rsidRPr="00DC4954">
        <w:rPr>
          <w:spacing w:val="-10"/>
        </w:rPr>
        <w:t xml:space="preserve"> </w:t>
      </w:r>
      <w:r w:rsidR="00385E5D" w:rsidRPr="00DC4954">
        <w:rPr>
          <w:spacing w:val="-2"/>
        </w:rPr>
        <w:t>în</w:t>
      </w:r>
      <w:r w:rsidR="00385E5D" w:rsidRPr="00DC4954">
        <w:rPr>
          <w:spacing w:val="-12"/>
        </w:rPr>
        <w:t xml:space="preserve"> </w:t>
      </w:r>
      <w:r w:rsidR="00385E5D" w:rsidRPr="00DC4954">
        <w:rPr>
          <w:spacing w:val="-2"/>
        </w:rPr>
        <w:t>calitate</w:t>
      </w:r>
      <w:r w:rsidR="00385E5D" w:rsidRPr="00DC4954">
        <w:rPr>
          <w:spacing w:val="-10"/>
        </w:rPr>
        <w:t xml:space="preserve"> </w:t>
      </w:r>
      <w:r w:rsidR="00385E5D" w:rsidRPr="00DC4954">
        <w:rPr>
          <w:spacing w:val="-2"/>
        </w:rPr>
        <w:t>de</w:t>
      </w:r>
      <w:r w:rsidR="00385E5D" w:rsidRPr="00DC4954">
        <w:rPr>
          <w:spacing w:val="-11"/>
        </w:rPr>
        <w:t xml:space="preserve"> </w:t>
      </w:r>
      <w:r w:rsidR="00385E5D" w:rsidRPr="00DC4954">
        <w:rPr>
          <w:spacing w:val="-2"/>
        </w:rPr>
        <w:t>administrator,</w:t>
      </w:r>
      <w:r w:rsidR="00385E5D" w:rsidRPr="00DC4954">
        <w:rPr>
          <w:spacing w:val="-9"/>
        </w:rPr>
        <w:t xml:space="preserve"> </w:t>
      </w:r>
      <w:r w:rsidR="00385E5D" w:rsidRPr="00DC4954">
        <w:rPr>
          <w:spacing w:val="-2"/>
        </w:rPr>
        <w:t>reprezentant</w:t>
      </w:r>
      <w:r w:rsidR="00385E5D" w:rsidRPr="00DC4954">
        <w:rPr>
          <w:spacing w:val="-10"/>
        </w:rPr>
        <w:t xml:space="preserve"> </w:t>
      </w:r>
      <w:r w:rsidR="00385E5D" w:rsidRPr="00DC4954">
        <w:rPr>
          <w:spacing w:val="-2"/>
        </w:rPr>
        <w:t>legal</w:t>
      </w:r>
      <w:r w:rsidR="00385E5D" w:rsidRPr="00DC4954">
        <w:rPr>
          <w:spacing w:val="-11"/>
        </w:rPr>
        <w:t xml:space="preserve"> </w:t>
      </w:r>
      <w:r w:rsidR="00385E5D" w:rsidRPr="00DC4954">
        <w:rPr>
          <w:spacing w:val="-2"/>
        </w:rPr>
        <w:t>autorizat</w:t>
      </w:r>
      <w:r w:rsidR="00385E5D" w:rsidRPr="00DC4954">
        <w:rPr>
          <w:spacing w:val="-12"/>
        </w:rPr>
        <w:t xml:space="preserve"> </w:t>
      </w:r>
      <w:r w:rsidR="00385E5D" w:rsidRPr="00DC4954">
        <w:rPr>
          <w:spacing w:val="-2"/>
        </w:rPr>
        <w:t>să</w:t>
      </w:r>
      <w:r w:rsidR="00385E5D" w:rsidRPr="00DC4954">
        <w:rPr>
          <w:spacing w:val="-11"/>
        </w:rPr>
        <w:t xml:space="preserve"> </w:t>
      </w:r>
      <w:r w:rsidR="00385E5D" w:rsidRPr="00DC4954">
        <w:rPr>
          <w:spacing w:val="-2"/>
        </w:rPr>
        <w:t>semnez</w:t>
      </w:r>
      <w:r w:rsidR="00385E5D" w:rsidRPr="00DC4954">
        <w:rPr>
          <w:spacing w:val="-9"/>
        </w:rPr>
        <w:t xml:space="preserve"> </w:t>
      </w:r>
      <w:r w:rsidR="00385E5D" w:rsidRPr="00DC4954">
        <w:rPr>
          <w:spacing w:val="-2"/>
        </w:rPr>
        <w:t>oferta</w:t>
      </w:r>
      <w:r w:rsidR="00385E5D" w:rsidRPr="00DC4954">
        <w:rPr>
          <w:spacing w:val="-12"/>
        </w:rPr>
        <w:t xml:space="preserve"> </w:t>
      </w:r>
      <w:r w:rsidR="00385E5D" w:rsidRPr="00DC4954">
        <w:rPr>
          <w:spacing w:val="-2"/>
        </w:rPr>
        <w:t>pentru</w:t>
      </w:r>
      <w:r w:rsidR="00385E5D" w:rsidRPr="00DC4954">
        <w:rPr>
          <w:spacing w:val="-10"/>
        </w:rPr>
        <w:t xml:space="preserve"> </w:t>
      </w:r>
      <w:r w:rsidR="00385E5D" w:rsidRPr="00DC4954">
        <w:rPr>
          <w:spacing w:val="-2"/>
        </w:rPr>
        <w:t>și</w:t>
      </w:r>
      <w:r w:rsidR="00385E5D" w:rsidRPr="00DC4954">
        <w:rPr>
          <w:spacing w:val="-12"/>
        </w:rPr>
        <w:t xml:space="preserve"> </w:t>
      </w:r>
      <w:r w:rsidR="00385E5D" w:rsidRPr="00DC4954">
        <w:rPr>
          <w:spacing w:val="-2"/>
        </w:rPr>
        <w:t>în</w:t>
      </w:r>
      <w:r w:rsidR="00385E5D" w:rsidRPr="00DC4954">
        <w:rPr>
          <w:spacing w:val="-10"/>
        </w:rPr>
        <w:t xml:space="preserve"> </w:t>
      </w:r>
      <w:r w:rsidR="00385E5D" w:rsidRPr="00DC4954">
        <w:rPr>
          <w:spacing w:val="-2"/>
        </w:rPr>
        <w:t>numele</w:t>
      </w:r>
      <w:r w:rsidR="00385E5D" w:rsidRPr="00DC4954">
        <w:rPr>
          <w:spacing w:val="-11"/>
        </w:rPr>
        <w:t xml:space="preserve"> </w:t>
      </w:r>
      <w:r>
        <w:rPr>
          <w:color w:val="001F5F"/>
          <w:spacing w:val="-2"/>
        </w:rPr>
        <w:t>..........................................</w:t>
      </w:r>
    </w:p>
    <w:p w14:paraId="6711AEB5" w14:textId="75302A0C" w:rsidR="003C3914" w:rsidRDefault="003C3914">
      <w:pPr>
        <w:pStyle w:val="BodyText"/>
        <w:spacing w:before="115" w:line="360" w:lineRule="auto"/>
        <w:ind w:left="12"/>
      </w:pPr>
      <w:r w:rsidRPr="003C3914">
        <w:t>SEMNĂTURA</w:t>
      </w:r>
    </w:p>
    <w:sectPr w:rsidR="003C3914">
      <w:pgSz w:w="11920" w:h="16850"/>
      <w:pgMar w:top="134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C2DA" w14:textId="77777777" w:rsidR="00BC2415" w:rsidRDefault="00BC2415" w:rsidP="00BC2415">
      <w:r>
        <w:separator/>
      </w:r>
    </w:p>
  </w:endnote>
  <w:endnote w:type="continuationSeparator" w:id="0">
    <w:p w14:paraId="0A3CC6F7" w14:textId="77777777" w:rsidR="00BC2415" w:rsidRDefault="00BC2415" w:rsidP="00BC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9291" w14:textId="77777777" w:rsidR="00BC2415" w:rsidRDefault="00BC2415" w:rsidP="00BC2415">
      <w:r>
        <w:separator/>
      </w:r>
    </w:p>
  </w:footnote>
  <w:footnote w:type="continuationSeparator" w:id="0">
    <w:p w14:paraId="60C287A4" w14:textId="77777777" w:rsidR="00BC2415" w:rsidRDefault="00BC2415" w:rsidP="00BC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BC71" w14:textId="1C6E9270" w:rsidR="00BC2415" w:rsidRDefault="00BC2415">
    <w:pPr>
      <w:pStyle w:val="Header"/>
    </w:pPr>
    <w:r>
      <w:rPr>
        <w:noProof/>
      </w:rPr>
      <w:drawing>
        <wp:inline distT="0" distB="0" distL="0" distR="0" wp14:anchorId="38563E27" wp14:editId="3872853F">
          <wp:extent cx="6297930" cy="731520"/>
          <wp:effectExtent l="0" t="0" r="7620" b="0"/>
          <wp:docPr id="1265622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7930"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1204"/>
    <w:multiLevelType w:val="hybridMultilevel"/>
    <w:tmpl w:val="BC548C7C"/>
    <w:lvl w:ilvl="0" w:tplc="EF34211E">
      <w:start w:val="1"/>
      <w:numFmt w:val="lowerLetter"/>
      <w:lvlText w:val="%1)"/>
      <w:lvlJc w:val="left"/>
      <w:pPr>
        <w:ind w:left="732" w:hanging="721"/>
        <w:jc w:val="left"/>
      </w:pPr>
      <w:rPr>
        <w:rFonts w:ascii="Arial MT" w:eastAsia="Arial MT" w:hAnsi="Arial MT" w:cs="Arial MT" w:hint="default"/>
        <w:b w:val="0"/>
        <w:bCs w:val="0"/>
        <w:i w:val="0"/>
        <w:iCs w:val="0"/>
        <w:color w:val="001F5F"/>
        <w:spacing w:val="-1"/>
        <w:w w:val="99"/>
        <w:sz w:val="20"/>
        <w:szCs w:val="20"/>
        <w:lang w:val="ro-RO" w:eastAsia="en-US" w:bidi="ar-SA"/>
      </w:rPr>
    </w:lvl>
    <w:lvl w:ilvl="1" w:tplc="F6E40E88">
      <w:numFmt w:val="bullet"/>
      <w:lvlText w:val="•"/>
      <w:lvlJc w:val="left"/>
      <w:pPr>
        <w:ind w:left="1715" w:hanging="721"/>
      </w:pPr>
      <w:rPr>
        <w:rFonts w:hint="default"/>
        <w:lang w:val="ro-RO" w:eastAsia="en-US" w:bidi="ar-SA"/>
      </w:rPr>
    </w:lvl>
    <w:lvl w:ilvl="2" w:tplc="D382DC10">
      <w:numFmt w:val="bullet"/>
      <w:lvlText w:val="•"/>
      <w:lvlJc w:val="left"/>
      <w:pPr>
        <w:ind w:left="2691" w:hanging="721"/>
      </w:pPr>
      <w:rPr>
        <w:rFonts w:hint="default"/>
        <w:lang w:val="ro-RO" w:eastAsia="en-US" w:bidi="ar-SA"/>
      </w:rPr>
    </w:lvl>
    <w:lvl w:ilvl="3" w:tplc="F3F0C6BC">
      <w:numFmt w:val="bullet"/>
      <w:lvlText w:val="•"/>
      <w:lvlJc w:val="left"/>
      <w:pPr>
        <w:ind w:left="3666" w:hanging="721"/>
      </w:pPr>
      <w:rPr>
        <w:rFonts w:hint="default"/>
        <w:lang w:val="ro-RO" w:eastAsia="en-US" w:bidi="ar-SA"/>
      </w:rPr>
    </w:lvl>
    <w:lvl w:ilvl="4" w:tplc="AA3EAF0E">
      <w:numFmt w:val="bullet"/>
      <w:lvlText w:val="•"/>
      <w:lvlJc w:val="left"/>
      <w:pPr>
        <w:ind w:left="4642" w:hanging="721"/>
      </w:pPr>
      <w:rPr>
        <w:rFonts w:hint="default"/>
        <w:lang w:val="ro-RO" w:eastAsia="en-US" w:bidi="ar-SA"/>
      </w:rPr>
    </w:lvl>
    <w:lvl w:ilvl="5" w:tplc="2D2E8410">
      <w:numFmt w:val="bullet"/>
      <w:lvlText w:val="•"/>
      <w:lvlJc w:val="left"/>
      <w:pPr>
        <w:ind w:left="5617" w:hanging="721"/>
      </w:pPr>
      <w:rPr>
        <w:rFonts w:hint="default"/>
        <w:lang w:val="ro-RO" w:eastAsia="en-US" w:bidi="ar-SA"/>
      </w:rPr>
    </w:lvl>
    <w:lvl w:ilvl="6" w:tplc="D65AC3E0">
      <w:numFmt w:val="bullet"/>
      <w:lvlText w:val="•"/>
      <w:lvlJc w:val="left"/>
      <w:pPr>
        <w:ind w:left="6593" w:hanging="721"/>
      </w:pPr>
      <w:rPr>
        <w:rFonts w:hint="default"/>
        <w:lang w:val="ro-RO" w:eastAsia="en-US" w:bidi="ar-SA"/>
      </w:rPr>
    </w:lvl>
    <w:lvl w:ilvl="7" w:tplc="0B6CA1EC">
      <w:numFmt w:val="bullet"/>
      <w:lvlText w:val="•"/>
      <w:lvlJc w:val="left"/>
      <w:pPr>
        <w:ind w:left="7568" w:hanging="721"/>
      </w:pPr>
      <w:rPr>
        <w:rFonts w:hint="default"/>
        <w:lang w:val="ro-RO" w:eastAsia="en-US" w:bidi="ar-SA"/>
      </w:rPr>
    </w:lvl>
    <w:lvl w:ilvl="8" w:tplc="6EA2C7DA">
      <w:numFmt w:val="bullet"/>
      <w:lvlText w:val="•"/>
      <w:lvlJc w:val="left"/>
      <w:pPr>
        <w:ind w:left="8544" w:hanging="721"/>
      </w:pPr>
      <w:rPr>
        <w:rFonts w:hint="default"/>
        <w:lang w:val="ro-RO" w:eastAsia="en-US" w:bidi="ar-SA"/>
      </w:rPr>
    </w:lvl>
  </w:abstractNum>
  <w:num w:numId="1" w16cid:durableId="6306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B8"/>
    <w:rsid w:val="00256BDE"/>
    <w:rsid w:val="00302061"/>
    <w:rsid w:val="00385E5D"/>
    <w:rsid w:val="003C3914"/>
    <w:rsid w:val="00504442"/>
    <w:rsid w:val="005C6E72"/>
    <w:rsid w:val="00746620"/>
    <w:rsid w:val="00851AAE"/>
    <w:rsid w:val="008756AF"/>
    <w:rsid w:val="009927B9"/>
    <w:rsid w:val="00A6627E"/>
    <w:rsid w:val="00A85B2B"/>
    <w:rsid w:val="00B829DA"/>
    <w:rsid w:val="00BC2415"/>
    <w:rsid w:val="00D25312"/>
    <w:rsid w:val="00D448A6"/>
    <w:rsid w:val="00DC4954"/>
    <w:rsid w:val="00F9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8210C"/>
  <w15:docId w15:val="{CC62DA15-A6AA-4EE6-9739-85CA7E63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7"/>
      <w:ind w:left="326"/>
    </w:pPr>
    <w:rPr>
      <w:rFonts w:ascii="Arial" w:eastAsia="Arial" w:hAnsi="Arial" w:cs="Arial"/>
      <w:b/>
      <w:bCs/>
      <w:sz w:val="28"/>
      <w:szCs w:val="28"/>
    </w:rPr>
  </w:style>
  <w:style w:type="paragraph" w:styleId="ListParagraph">
    <w:name w:val="List Paragraph"/>
    <w:basedOn w:val="Normal"/>
    <w:uiPriority w:val="1"/>
    <w:qFormat/>
    <w:pPr>
      <w:ind w:left="732" w:right="10" w:hanging="72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2415"/>
    <w:pPr>
      <w:tabs>
        <w:tab w:val="center" w:pos="4680"/>
        <w:tab w:val="right" w:pos="9360"/>
      </w:tabs>
    </w:pPr>
  </w:style>
  <w:style w:type="character" w:customStyle="1" w:styleId="HeaderChar">
    <w:name w:val="Header Char"/>
    <w:basedOn w:val="DefaultParagraphFont"/>
    <w:link w:val="Header"/>
    <w:uiPriority w:val="99"/>
    <w:rsid w:val="00BC2415"/>
    <w:rPr>
      <w:rFonts w:ascii="Arial MT" w:eastAsia="Arial MT" w:hAnsi="Arial MT" w:cs="Arial MT"/>
      <w:lang w:val="ro-RO"/>
    </w:rPr>
  </w:style>
  <w:style w:type="paragraph" w:styleId="Footer">
    <w:name w:val="footer"/>
    <w:basedOn w:val="Normal"/>
    <w:link w:val="FooterChar"/>
    <w:uiPriority w:val="99"/>
    <w:unhideWhenUsed/>
    <w:rsid w:val="00BC2415"/>
    <w:pPr>
      <w:tabs>
        <w:tab w:val="center" w:pos="4680"/>
        <w:tab w:val="right" w:pos="9360"/>
      </w:tabs>
    </w:pPr>
  </w:style>
  <w:style w:type="character" w:customStyle="1" w:styleId="FooterChar">
    <w:name w:val="Footer Char"/>
    <w:basedOn w:val="DefaultParagraphFont"/>
    <w:link w:val="Footer"/>
    <w:uiPriority w:val="99"/>
    <w:rsid w:val="00BC2415"/>
    <w:rPr>
      <w:rFonts w:ascii="Arial MT" w:eastAsia="Arial MT" w:hAnsi="Arial MT" w:cs="Arial MT"/>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GALVEST02</dc:creator>
  <cp:lastModifiedBy>GAL VEST04</cp:lastModifiedBy>
  <cp:revision>12</cp:revision>
  <dcterms:created xsi:type="dcterms:W3CDTF">2025-01-15T15:31:00Z</dcterms:created>
  <dcterms:modified xsi:type="dcterms:W3CDTF">2026-01-23T09:42:00Z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Creator">
    <vt:lpwstr>Microsoft® Word for Microsoft 365</vt:lpwstr>
  </property>
  <property fmtid="{D5CDD505-2E9C-101B-9397-08002B2CF9AE}" pid="4" name="LastSaved">
    <vt:filetime>2025-01-15T00:00:00Z</vt:filetime>
  </property>
  <property fmtid="{D5CDD505-2E9C-101B-9397-08002B2CF9AE}" pid="5" name="Producer">
    <vt:lpwstr>Microsoft® Word for Microsoft 365</vt:lpwstr>
  </property>
</Properties>
</file>